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51" w:rsidRDefault="00E058E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5D51" w:rsidRDefault="00335D5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D51" w:rsidRDefault="00335D5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D51" w:rsidRDefault="00335D5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D51" w:rsidRDefault="00335D5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D51" w:rsidRDefault="00E058E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335D51" w:rsidRDefault="00E058E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335D51" w:rsidRDefault="00E058E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335D51" w:rsidRDefault="00E058E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335D51" w:rsidRDefault="00E058E6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335D51" w:rsidRDefault="00335D51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D51" w:rsidRDefault="00E058E6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335D51" w:rsidRDefault="00E058E6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335D51" w:rsidRDefault="00335D51">
      <w:pPr>
        <w:tabs>
          <w:tab w:val="center" w:pos="487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35D51" w:rsidRDefault="00E058E6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23.01.</w:t>
      </w:r>
      <w:r>
        <w:rPr>
          <w:rFonts w:ascii="Times New Roman" w:hAnsi="Times New Roman"/>
          <w:sz w:val="28"/>
          <w:szCs w:val="28"/>
        </w:rPr>
        <w:t>2026г. № 21</w:t>
      </w:r>
    </w:p>
    <w:p w:rsidR="00335D51" w:rsidRDefault="00E058E6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335D51" w:rsidRDefault="00335D5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335D51" w:rsidRDefault="00E058E6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 выявлении лица в качестве </w:t>
      </w:r>
      <w:r>
        <w:rPr>
          <w:rFonts w:ascii="Times New Roman" w:hAnsi="Times New Roman"/>
          <w:bCs/>
          <w:sz w:val="28"/>
          <w:szCs w:val="28"/>
          <w:lang w:eastAsia="ru-RU"/>
        </w:rPr>
        <w:t>правообладателя</w:t>
      </w:r>
    </w:p>
    <w:p w:rsidR="00335D51" w:rsidRDefault="00E058E6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>ранее учтенного объекта недвижимости</w:t>
      </w:r>
    </w:p>
    <w:p w:rsidR="00335D51" w:rsidRDefault="00335D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35D51" w:rsidRDefault="00E058E6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соответствии со ст.69.1 Федерального закона от 30.12.2020г. №518-ФЗ «О внесении изменений в отдельные законодательные акты Российской Федерации», пунктом 44 части 1 статьи 16 Федерального закона 131-ФЗ «Об общих принципах организации местного самоуправле</w:t>
      </w:r>
      <w:r>
        <w:rPr>
          <w:rFonts w:ascii="Times New Roman" w:hAnsi="Times New Roman"/>
          <w:sz w:val="28"/>
          <w:szCs w:val="28"/>
        </w:rPr>
        <w:t xml:space="preserve">ния в Российской Федерации», </w:t>
      </w:r>
    </w:p>
    <w:p w:rsidR="00335D51" w:rsidRDefault="00335D5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35D51" w:rsidRDefault="00E058E6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335D51" w:rsidRDefault="00E058E6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1.  В отношении объекта недвижимости — жилого помещения (квартиры), общей площадью 4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3,9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кв.м., расположенного по адресу: Ростовская область, Тарасовский район, п</w:t>
      </w: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.Т</w:t>
      </w:r>
      <w:proofErr w:type="gram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арасовский, ул.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М.Горького,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д.148 кв.12, в качест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ве лица, являющегося правообладателем, выявлен </w:t>
      </w:r>
      <w:proofErr w:type="spell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Бостанджиян</w:t>
      </w:r>
      <w:proofErr w:type="spell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Михаил </w:t>
      </w:r>
      <w:proofErr w:type="spell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Амбарцумович</w:t>
      </w:r>
      <w:proofErr w:type="spell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,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11.01.1962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г. р., место рождения: гор. Ростов-на-Дону Ростовской области, Россия, СНИЛС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032-037-586 17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, паспорт гражданина Российской Федерации серия 60 06 № 8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60187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выдан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18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.01.2007г. Отделом внутренних дел </w:t>
      </w:r>
      <w:proofErr w:type="spell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Тарасовск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огорайона</w:t>
      </w:r>
      <w:proofErr w:type="spell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Ростовской области, код подразделения 612-061, зарегистрирован по адресу: Ростовская область, Тарасовский район, п</w:t>
      </w: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.Т</w:t>
      </w:r>
      <w:proofErr w:type="gram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арасовский, ул.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М.Горького,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д.148 кв.12.</w:t>
      </w:r>
    </w:p>
    <w:p w:rsidR="00335D51" w:rsidRDefault="00E058E6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2. Право </w:t>
      </w:r>
      <w:proofErr w:type="spell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Бостанджиян</w:t>
      </w:r>
      <w:proofErr w:type="spell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Михаила </w:t>
      </w:r>
      <w:proofErr w:type="spell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Амбарцумовича</w:t>
      </w:r>
      <w:proofErr w:type="spell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на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объект недвижимости — жилого помещения (квартиры)  указанный в п.1 настоящего Постановления подтверждается Регистрационным удостоверением №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1486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от 24.02.1993г., Договором на передачу квартиры (дома) в собственность граждан №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19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от 28.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01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.1993г.</w:t>
      </w:r>
    </w:p>
    <w:p w:rsidR="00335D51" w:rsidRDefault="00E058E6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3. В соотв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етствии с частью 11 статьи 69.1 Федерального закона от 13.07.2015 № 218-ФЗ «О государственной регистрации недвижимости», </w:t>
      </w: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лицо</w:t>
      </w:r>
      <w:proofErr w:type="gram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выявленное в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lastRenderedPageBreak/>
        <w:t>порядке, предусмотренном настоящей статьей, в качестве правообладателя ранее учтенного объекта недвижимости, либо ино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е заинтересованное лицо </w:t>
      </w:r>
    </w:p>
    <w:p w:rsidR="00335D51" w:rsidRDefault="00E058E6">
      <w:pPr>
        <w:tabs>
          <w:tab w:val="center" w:pos="4677"/>
          <w:tab w:val="left" w:pos="7830"/>
        </w:tabs>
        <w:spacing w:after="0" w:line="240" w:lineRule="auto"/>
        <w:jc w:val="both"/>
      </w:pP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вправе представить в Администрацию Тарасовского сельского поселения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указанного в пункте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1 настоящего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лицо не является правообладателем указанного объекта недвижимости по истечении тридца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ти дней со дня</w:t>
      </w:r>
      <w:proofErr w:type="gram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получения указанным лицом настоящего постановления.</w:t>
      </w:r>
    </w:p>
    <w:p w:rsidR="00335D51" w:rsidRDefault="00E058E6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4. Специалисту Администрации Тарасовского сельского поселения Кониной М.О. </w:t>
      </w:r>
    </w:p>
    <w:p w:rsidR="00335D51" w:rsidRDefault="00E058E6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по истечению тридцати дней направить в управление Федеральной службы государственной регистрации, кадастра и карт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ографии по Ростовской области заявление о внесении в Единый государственный реестр недвижимости сведений о правообладателе ранее учтенных объектов недвижимости в объеме сведений, содержащихся в пункте 1 настоящего постановления </w:t>
      </w:r>
    </w:p>
    <w:p w:rsidR="00335D51" w:rsidRDefault="00E058E6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5. </w:t>
      </w:r>
      <w:proofErr w:type="gramStart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Контроль за</w:t>
      </w:r>
      <w:proofErr w:type="gramEnd"/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 xml:space="preserve"> исполнением </w:t>
      </w:r>
      <w:r>
        <w:rPr>
          <w:rFonts w:ascii="Times New Roman" w:eastAsia="NSimSun" w:hAnsi="Times New Roman" w:cs="Arial"/>
          <w:bCs/>
          <w:color w:val="000000"/>
          <w:kern w:val="2"/>
          <w:sz w:val="28"/>
          <w:szCs w:val="28"/>
          <w:lang w:eastAsia="ru-RU" w:bidi="hi-IN"/>
        </w:rPr>
        <w:t>настоящего постановления оставляю за собой.</w:t>
      </w:r>
    </w:p>
    <w:tbl>
      <w:tblPr>
        <w:tblStyle w:val="ab"/>
        <w:tblW w:w="9681" w:type="dxa"/>
        <w:tblInd w:w="9" w:type="dxa"/>
        <w:tblLook w:val="04A0"/>
      </w:tblPr>
      <w:tblGrid>
        <w:gridCol w:w="4935"/>
        <w:gridCol w:w="4746"/>
      </w:tblGrid>
      <w:tr w:rsidR="00335D51">
        <w:trPr>
          <w:trHeight w:val="1080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D51" w:rsidRDefault="00335D51">
            <w:pPr>
              <w:widowControl w:val="0"/>
              <w:tabs>
                <w:tab w:val="left" w:pos="5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35D51" w:rsidRDefault="00E058E6">
            <w:pPr>
              <w:widowControl w:val="0"/>
              <w:tabs>
                <w:tab w:val="left" w:pos="51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335D51" w:rsidRDefault="00E058E6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D51" w:rsidRDefault="00335D51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35D51" w:rsidRDefault="00335D51">
            <w:pPr>
              <w:widowControl w:val="0"/>
              <w:tabs>
                <w:tab w:val="left" w:pos="567"/>
              </w:tabs>
              <w:spacing w:after="0" w:line="240" w:lineRule="auto"/>
              <w:ind w:left="-2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35D51" w:rsidRDefault="00E058E6">
            <w:pPr>
              <w:widowControl w:val="0"/>
              <w:tabs>
                <w:tab w:val="left" w:pos="567"/>
              </w:tabs>
              <w:spacing w:after="0" w:line="240" w:lineRule="auto"/>
              <w:ind w:left="-227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335D51" w:rsidRDefault="00335D51">
      <w:pPr>
        <w:widowControl w:val="0"/>
        <w:tabs>
          <w:tab w:val="left" w:pos="567"/>
        </w:tabs>
        <w:spacing w:after="0" w:line="240" w:lineRule="auto"/>
        <w:jc w:val="both"/>
      </w:pPr>
    </w:p>
    <w:sectPr w:rsidR="00335D51" w:rsidSect="00335D51">
      <w:pgSz w:w="12240" w:h="15840"/>
      <w:pgMar w:top="555" w:right="850" w:bottom="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335D51"/>
    <w:rsid w:val="00335D51"/>
    <w:rsid w:val="00E0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66</cp:revision>
  <cp:lastPrinted>2026-01-22T11:42:00Z</cp:lastPrinted>
  <dcterms:created xsi:type="dcterms:W3CDTF">2018-05-08T07:54:00Z</dcterms:created>
  <dcterms:modified xsi:type="dcterms:W3CDTF">2026-01-23T06:41:00Z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