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67290A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52A2D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6.55pt;height:71.5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319E345C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1D4B6B17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715817A3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5B8FB097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32766BBF" w14:textId="77777777" w:rsidR="00000000" w:rsidRDefault="0007296A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04103E88" w14:textId="77777777" w:rsidR="00000000" w:rsidRDefault="0007296A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7E3B8719" w14:textId="77777777" w:rsidR="00000000" w:rsidRDefault="0007296A">
      <w:pPr>
        <w:pStyle w:val="Postan"/>
      </w:pPr>
    </w:p>
    <w:p w14:paraId="4CBAC3EA" w14:textId="77777777" w:rsidR="00000000" w:rsidRDefault="0007296A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33FACF56" w14:textId="77777777" w:rsidR="00000000" w:rsidRDefault="0007296A"/>
    <w:p w14:paraId="37F0DC3A" w14:textId="77777777" w:rsidR="00000000" w:rsidRDefault="0007296A">
      <w:pPr>
        <w:tabs>
          <w:tab w:val="center" w:pos="4876"/>
        </w:tabs>
        <w:autoSpaceDE w:val="0"/>
        <w:jc w:val="center"/>
      </w:pPr>
    </w:p>
    <w:p w14:paraId="2E3D6993" w14:textId="77777777" w:rsidR="00000000" w:rsidRDefault="0007296A">
      <w:pPr>
        <w:tabs>
          <w:tab w:val="center" w:pos="487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27.08.2025г. </w:t>
      </w:r>
      <w:r>
        <w:rPr>
          <w:sz w:val="28"/>
          <w:szCs w:val="28"/>
        </w:rPr>
        <w:tab/>
        <w:t xml:space="preserve">                                       № 107              </w:t>
      </w:r>
      <w:r>
        <w:rPr>
          <w:sz w:val="28"/>
          <w:szCs w:val="28"/>
        </w:rPr>
        <w:t xml:space="preserve">                             п.Тарасовский</w:t>
      </w:r>
    </w:p>
    <w:p w14:paraId="0507F157" w14:textId="77777777" w:rsidR="00000000" w:rsidRDefault="0007296A">
      <w:pPr>
        <w:rPr>
          <w:sz w:val="28"/>
          <w:szCs w:val="28"/>
        </w:rPr>
      </w:pPr>
    </w:p>
    <w:p w14:paraId="1CC24E48" w14:textId="77777777" w:rsidR="00000000" w:rsidRDefault="0007296A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адресов объектам недвижимости</w:t>
      </w:r>
    </w:p>
    <w:p w14:paraId="6541D20E" w14:textId="77777777" w:rsidR="00000000" w:rsidRDefault="0007296A">
      <w:pPr>
        <w:ind w:firstLine="720"/>
        <w:jc w:val="both"/>
        <w:rPr>
          <w:sz w:val="26"/>
          <w:szCs w:val="26"/>
        </w:rPr>
      </w:pPr>
    </w:p>
    <w:p w14:paraId="2924623E" w14:textId="77777777" w:rsidR="00000000" w:rsidRDefault="0007296A">
      <w:pPr>
        <w:ind w:left="-13"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 xml:space="preserve">руководствуясь ч.3 ст.5 </w:t>
      </w:r>
      <w:r>
        <w:rPr>
          <w:rFonts w:eastAsia="Arial Unicode MS"/>
          <w:sz w:val="26"/>
          <w:szCs w:val="26"/>
        </w:rPr>
        <w:t xml:space="preserve">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</w:t>
      </w:r>
      <w:r>
        <w:rPr>
          <w:rFonts w:eastAsia="Arial Unicode MS"/>
          <w:sz w:val="26"/>
          <w:szCs w:val="26"/>
        </w:rPr>
        <w:t xml:space="preserve">аннулирования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</w:t>
      </w:r>
      <w:r>
        <w:rPr>
          <w:sz w:val="26"/>
          <w:szCs w:val="26"/>
        </w:rPr>
        <w:t>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</w:t>
      </w:r>
      <w:r>
        <w:rPr>
          <w:sz w:val="26"/>
          <w:szCs w:val="26"/>
        </w:rPr>
        <w:t xml:space="preserve">ва Российской Федерации", </w:t>
      </w:r>
      <w:r>
        <w:rPr>
          <w:sz w:val="28"/>
          <w:szCs w:val="28"/>
        </w:rPr>
        <w:t>а также рассмотрев заявление Ильченко А.А. от 27.08.2025г.,</w:t>
      </w:r>
    </w:p>
    <w:p w14:paraId="73D9A15D" w14:textId="77777777" w:rsidR="00000000" w:rsidRDefault="0007296A">
      <w:pPr>
        <w:ind w:firstLine="720"/>
        <w:jc w:val="both"/>
        <w:rPr>
          <w:sz w:val="28"/>
          <w:szCs w:val="28"/>
        </w:rPr>
      </w:pPr>
    </w:p>
    <w:p w14:paraId="7F105981" w14:textId="77777777" w:rsidR="00000000" w:rsidRDefault="0007296A">
      <w:pPr>
        <w:autoSpaceDE w:val="0"/>
        <w:ind w:firstLine="567"/>
        <w:jc w:val="center"/>
        <w:rPr>
          <w:spacing w:val="-4"/>
          <w:sz w:val="26"/>
          <w:szCs w:val="26"/>
        </w:rPr>
      </w:pPr>
      <w:r>
        <w:rPr>
          <w:sz w:val="28"/>
          <w:szCs w:val="28"/>
        </w:rPr>
        <w:t>ПОСТАНОВЛЯЮ:</w:t>
      </w:r>
    </w:p>
    <w:p w14:paraId="31469948" w14:textId="77777777" w:rsidR="00000000" w:rsidRDefault="0007296A">
      <w:pPr>
        <w:tabs>
          <w:tab w:val="left" w:pos="142"/>
        </w:tabs>
        <w:autoSpaceDE w:val="0"/>
        <w:spacing w:line="100" w:lineRule="atLeast"/>
        <w:ind w:right="20"/>
        <w:jc w:val="both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 xml:space="preserve">1. Присвоить адрес жилому дому с кадастровым номером 61:37:0010114:3947 общей площадью 35.3 кв.м.: </w:t>
      </w:r>
      <w:r>
        <w:rPr>
          <w:bCs/>
          <w:spacing w:val="-4"/>
          <w:sz w:val="26"/>
          <w:szCs w:val="26"/>
        </w:rPr>
        <w:t>«Российская Федерация, Ростовская область, Тарасовский му</w:t>
      </w:r>
      <w:r>
        <w:rPr>
          <w:bCs/>
          <w:spacing w:val="-4"/>
          <w:sz w:val="26"/>
          <w:szCs w:val="26"/>
        </w:rPr>
        <w:t>ниципальный район, Тарасовское сельское поселение, п.Тарасовский, ул.Специалистов, дом 10»;</w:t>
      </w:r>
    </w:p>
    <w:p w14:paraId="7C733CE3" w14:textId="77777777" w:rsidR="00000000" w:rsidRDefault="0007296A">
      <w:p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  Постановление вступает в силу со дня его официального обнародования.</w:t>
      </w:r>
    </w:p>
    <w:p w14:paraId="6BF3D995" w14:textId="77777777" w:rsidR="00000000" w:rsidRDefault="0007296A">
      <w:pPr>
        <w:spacing w:line="100" w:lineRule="atLeast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3.</w:t>
      </w:r>
      <w:r>
        <w:rPr>
          <w:bCs/>
          <w:color w:val="000000"/>
          <w:sz w:val="26"/>
          <w:szCs w:val="26"/>
        </w:rPr>
        <w:t>  Контроль за выполнением настоящего постановления оставляю за собой.</w:t>
      </w:r>
    </w:p>
    <w:p w14:paraId="04EF128F" w14:textId="77777777" w:rsidR="00000000" w:rsidRDefault="0007296A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62A79AF0" w14:textId="77777777" w:rsidR="00000000" w:rsidRDefault="0007296A">
      <w:pPr>
        <w:tabs>
          <w:tab w:val="left" w:pos="7655"/>
        </w:tabs>
        <w:ind w:right="56"/>
        <w:rPr>
          <w:sz w:val="26"/>
          <w:szCs w:val="26"/>
        </w:rPr>
      </w:pPr>
      <w:r>
        <w:rPr>
          <w:sz w:val="26"/>
          <w:szCs w:val="26"/>
        </w:rPr>
        <w:t>Глава Администраци</w:t>
      </w:r>
      <w:r>
        <w:rPr>
          <w:sz w:val="26"/>
          <w:szCs w:val="26"/>
        </w:rPr>
        <w:t>и</w:t>
      </w:r>
    </w:p>
    <w:p w14:paraId="52EFE2B8" w14:textId="77777777" w:rsidR="00000000" w:rsidRDefault="0007296A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 Лаврухин</w:t>
      </w:r>
    </w:p>
    <w:p w14:paraId="57D99E82" w14:textId="77777777" w:rsidR="00000000" w:rsidRDefault="0007296A">
      <w:pPr>
        <w:rPr>
          <w:sz w:val="26"/>
          <w:szCs w:val="26"/>
        </w:rPr>
      </w:pPr>
    </w:p>
    <w:sectPr w:rsidR="00000000">
      <w:pgSz w:w="11906" w:h="16838"/>
      <w:pgMar w:top="709" w:right="851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96A"/>
    <w:rsid w:val="000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DAE357F"/>
  <w15:chartTrackingRefBased/>
  <w15:docId w15:val="{1128239A-53C2-437D-B082-EDBEB0B2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2025-08-27T10:02:00Z</cp:lastPrinted>
  <dcterms:created xsi:type="dcterms:W3CDTF">2025-09-02T11:21:00Z</dcterms:created>
  <dcterms:modified xsi:type="dcterms:W3CDTF">2025-09-02T11:21:00Z</dcterms:modified>
</cp:coreProperties>
</file>