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clear" w:color="auto" w:fill="FFFFFF"/>
        <w:jc w:val="right"/>
        <w:outlineLvl w:val="1"/>
        <w:rPr>
          <w:sz w:val="32"/>
          <w:szCs w:val="32"/>
        </w:rPr>
      </w:pPr>
      <w:r>
        <w:rPr/>
      </w:r>
    </w:p>
    <w:p>
      <w:pPr>
        <w:pStyle w:val="Normal"/>
        <w:keepNext w:val="true"/>
        <w:numPr>
          <w:ilvl w:val="0"/>
          <w:numId w:val="0"/>
        </w:numPr>
        <w:shd w:val="clear" w:color="auto" w:fill="FFFFFF"/>
        <w:jc w:val="center"/>
        <w:outlineLvl w:val="1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Style25"/>
        <w:ind w:firstLine="720"/>
        <w:rPr/>
      </w:pPr>
      <w:r>
        <w:rPr>
          <w:b w:val="false"/>
          <w:szCs w:val="28"/>
        </w:rPr>
        <w:t>РОССИЙСКАЯ ФЕДЕРАЦИЯ</w:t>
      </w:r>
    </w:p>
    <w:p>
      <w:pPr>
        <w:pStyle w:val="Style25"/>
        <w:ind w:firstLine="720"/>
        <w:rPr/>
      </w:pPr>
      <w:r>
        <w:rPr>
          <w:b w:val="false"/>
          <w:szCs w:val="28"/>
        </w:rPr>
        <w:t>РОСТОВСКАЯ ОБЛАСТЬ</w:t>
      </w:r>
    </w:p>
    <w:p>
      <w:pPr>
        <w:pStyle w:val="Style25"/>
        <w:ind w:firstLine="720"/>
        <w:rPr/>
      </w:pPr>
      <w:r>
        <w:rPr>
          <w:b w:val="false"/>
          <w:szCs w:val="28"/>
        </w:rPr>
        <w:t>ТАРАСОВСКИЙ РАЙОН</w:t>
      </w:r>
    </w:p>
    <w:p>
      <w:pPr>
        <w:pStyle w:val="Style25"/>
        <w:ind w:firstLine="720"/>
        <w:rPr/>
      </w:pPr>
      <w:r>
        <w:rPr>
          <w:b w:val="false"/>
          <w:szCs w:val="28"/>
        </w:rPr>
        <w:t>МУНИЦИПАЛЬНОЕ ОБРАЗОВАНИЕ</w:t>
      </w:r>
    </w:p>
    <w:p>
      <w:pPr>
        <w:pStyle w:val="Style25"/>
        <w:ind w:firstLine="720"/>
        <w:rPr/>
      </w:pPr>
      <w:r>
        <w:rPr>
          <w:b w:val="false"/>
          <w:szCs w:val="28"/>
        </w:rPr>
        <w:t>«ТАРАСОВСКОЕ СЕЛЬСКОЕ ПОСЕЛЕНИЕ»</w:t>
      </w:r>
    </w:p>
    <w:p>
      <w:pPr>
        <w:pStyle w:val="Style25"/>
        <w:ind w:firstLine="720"/>
        <w:rPr/>
      </w:pPr>
      <w:r>
        <w:rPr>
          <w:b w:val="false"/>
          <w:szCs w:val="28"/>
        </w:rPr>
        <w:t>СОБРАНИЕ ДЕПУТАТОВ ТАРАСОВСКОГО СЕЛЬСКОГО ПОСЕЛЕНИЯ</w:t>
      </w:r>
    </w:p>
    <w:p>
      <w:pPr>
        <w:pStyle w:val="11"/>
        <w:shd w:val="clear" w:color="auto" w:fill="auto"/>
        <w:spacing w:lineRule="auto" w:line="240" w:before="0" w:after="0"/>
        <w:ind w:firstLine="709"/>
        <w:jc w:val="center"/>
        <w:rPr/>
      </w:pPr>
      <w:r>
        <w:rPr/>
      </w:r>
      <w:bookmarkStart w:id="0" w:name="bookmark9"/>
      <w:bookmarkStart w:id="1" w:name="bookmark9"/>
      <w:bookmarkEnd w:id="1"/>
    </w:p>
    <w:p>
      <w:pPr>
        <w:pStyle w:val="11"/>
        <w:shd w:val="clear" w:color="auto" w:fill="auto"/>
        <w:spacing w:lineRule="auto" w:line="240" w:before="0" w:after="0"/>
        <w:ind w:firstLine="709"/>
        <w:jc w:val="center"/>
        <w:rPr/>
      </w:pPr>
      <w:bookmarkStart w:id="2" w:name="bookmark91"/>
      <w:bookmarkEnd w:id="2"/>
      <w:r>
        <w:rPr>
          <w:rFonts w:ascii="Times New Roman" w:hAnsi="Times New Roman"/>
          <w:b w:val="false"/>
          <w:sz w:val="28"/>
          <w:szCs w:val="28"/>
        </w:rPr>
        <w:t>РЕШЕНИЕ</w:t>
      </w:r>
    </w:p>
    <w:p>
      <w:pPr>
        <w:pStyle w:val="Style19"/>
        <w:ind w:right="-37" w:firstLine="709"/>
        <w:jc w:val="center"/>
        <w:rPr/>
      </w:pPr>
      <w:r>
        <w:rPr/>
      </w:r>
    </w:p>
    <w:p>
      <w:pPr>
        <w:pStyle w:val="Style19"/>
        <w:jc w:val="left"/>
        <w:rPr/>
      </w:pPr>
      <w:r>
        <w:rPr>
          <w:sz w:val="28"/>
          <w:szCs w:val="28"/>
        </w:rPr>
        <w:t>Принято</w:t>
      </w:r>
    </w:p>
    <w:p>
      <w:pPr>
        <w:pStyle w:val="Style19"/>
        <w:jc w:val="left"/>
        <w:rPr/>
      </w:pPr>
      <w:r>
        <w:rPr>
          <w:sz w:val="28"/>
          <w:szCs w:val="28"/>
        </w:rPr>
        <w:t xml:space="preserve">Собранием депутатов                                                               </w:t>
      </w:r>
      <w:r>
        <w:rPr>
          <w:sz w:val="28"/>
          <w:szCs w:val="28"/>
        </w:rPr>
        <w:t xml:space="preserve">08 </w:t>
      </w:r>
      <w:r>
        <w:rPr>
          <w:sz w:val="28"/>
          <w:szCs w:val="28"/>
        </w:rPr>
        <w:t>декабря  2021 года</w:t>
      </w:r>
    </w:p>
    <w:p>
      <w:pPr>
        <w:pStyle w:val="Normal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kern w:val="2"/>
          <w:sz w:val="28"/>
          <w:szCs w:val="28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kern w:val="2"/>
          <w:sz w:val="28"/>
          <w:szCs w:val="28"/>
        </w:rPr>
        <w:t>в собственности муниципального образования «</w:t>
      </w:r>
      <w:r>
        <w:rPr>
          <w:rFonts w:eastAsia="Times New Roman" w:cs="Times New Roman"/>
          <w:kern w:val="2"/>
          <w:sz w:val="28"/>
          <w:szCs w:val="28"/>
          <w:lang w:eastAsia="ru-RU"/>
        </w:rPr>
        <w:t xml:space="preserve">Тарасовское </w:t>
      </w:r>
      <w:r>
        <w:rPr>
          <w:kern w:val="2"/>
          <w:sz w:val="28"/>
          <w:szCs w:val="28"/>
        </w:rPr>
        <w:t>сельское поселение»</w:t>
      </w:r>
    </w:p>
    <w:p>
      <w:pPr>
        <w:pStyle w:val="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>
          <w:rFonts w:ascii="Times New Roman" w:hAnsi="Times New Roman"/>
        </w:rPr>
      </w:pPr>
      <w:r>
        <w:rPr>
          <w:color w:val="000000"/>
          <w:sz w:val="28"/>
          <w:szCs w:val="28"/>
          <w:lang w:val="en-US"/>
        </w:rPr>
        <w:t xml:space="preserve">      </w:t>
      </w:r>
      <w:r>
        <w:rPr>
          <w:color w:val="000000"/>
          <w:sz w:val="28"/>
          <w:szCs w:val="28"/>
          <w:lang w:val="en-US"/>
        </w:rPr>
        <w:t>В соответствии с пунктом 5 статьи 39</w:t>
      </w:r>
      <w:r>
        <w:rPr>
          <w:color w:val="000000"/>
          <w:sz w:val="28"/>
          <w:szCs w:val="28"/>
          <w:vertAlign w:val="superscript"/>
          <w:lang w:val="en-US"/>
        </w:rPr>
        <w:t>28</w:t>
      </w:r>
      <w:r>
        <w:rPr>
          <w:color w:val="000000"/>
          <w:sz w:val="28"/>
          <w:szCs w:val="28"/>
          <w:lang w:val="en-US"/>
        </w:rPr>
        <w:t xml:space="preserve"> Земельного кодекса Российской Федерации, Собрание депутатов Тарасовского </w:t>
      </w:r>
      <w:r>
        <w:rPr>
          <w:color w:val="000000"/>
          <w:sz w:val="28"/>
          <w:szCs w:val="28"/>
          <w:lang w:val="ru-RU"/>
        </w:rPr>
        <w:t>сельского поселения</w:t>
      </w:r>
      <w:r>
        <w:rPr>
          <w:color w:val="000000"/>
          <w:sz w:val="28"/>
          <w:szCs w:val="28"/>
        </w:rPr>
        <w:t xml:space="preserve">,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РЕШИЛО: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1. Утвердить порядок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образования «</w:t>
      </w:r>
      <w:r>
        <w:rPr>
          <w:rFonts w:eastAsia="Times New Roman" w:cs="Times New Roman"/>
          <w:sz w:val="28"/>
          <w:szCs w:val="28"/>
          <w:lang w:eastAsia="ru-RU"/>
        </w:rPr>
        <w:t>Тарасовское</w:t>
      </w:r>
      <w:r>
        <w:rPr>
          <w:sz w:val="28"/>
          <w:szCs w:val="28"/>
        </w:rPr>
        <w:t xml:space="preserve"> сельское поселение», согласно приложению.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 Определить Администрацию Тарасовского сельского поселения  уполномоченным на заключение соглашений о перераспределении земельных участков, находящихся в собственности муниципального образования «</w:t>
      </w:r>
      <w:r>
        <w:rPr>
          <w:rFonts w:eastAsia="Times New Roman" w:cs="Times New Roman"/>
          <w:sz w:val="28"/>
          <w:szCs w:val="28"/>
          <w:lang w:eastAsia="ru-RU"/>
        </w:rPr>
        <w:t>Тарасовское</w:t>
      </w:r>
      <w:r>
        <w:rPr>
          <w:sz w:val="28"/>
          <w:szCs w:val="28"/>
        </w:rPr>
        <w:t xml:space="preserve"> сельское поселение», и земельных участков, находящихся в частной собственности. 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3. Настоящее решение вступает в силу со дня его обнародования.     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4. Контроль за выполнением настоящего решения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глава </w:t>
      </w:r>
      <w:r>
        <w:rPr>
          <w:rFonts w:eastAsia="Times New Roman" w:cs="Times New Roman"/>
          <w:sz w:val="28"/>
          <w:szCs w:val="28"/>
          <w:lang w:eastAsia="ru-RU"/>
        </w:rPr>
        <w:t>Тарасовского</w:t>
      </w:r>
      <w:r>
        <w:rPr>
          <w:sz w:val="28"/>
          <w:szCs w:val="28"/>
        </w:rPr>
        <w:t xml:space="preserve"> сельского поселения                                         П.Г. Хлопонин</w:t>
      </w:r>
    </w:p>
    <w:p>
      <w:pPr>
        <w:pStyle w:val="ConsPlusTitle"/>
        <w:widowControl/>
        <w:tabs>
          <w:tab w:val="clear" w:pos="708"/>
          <w:tab w:val="left" w:pos="0" w:leader="none"/>
        </w:tabs>
        <w:ind w:left="360" w:hanging="360"/>
        <w:jc w:val="both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ListParagraph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п. Тарасовский </w:t>
      </w:r>
    </w:p>
    <w:p>
      <w:pPr>
        <w:pStyle w:val="Normal"/>
        <w:jc w:val="left"/>
        <w:rPr/>
      </w:pPr>
      <w:r>
        <w:rPr>
          <w:b w:val="false"/>
          <w:bCs w:val="false"/>
          <w:sz w:val="28"/>
          <w:szCs w:val="28"/>
        </w:rPr>
        <w:t xml:space="preserve">08 </w:t>
      </w:r>
      <w:r>
        <w:rPr>
          <w:b w:val="false"/>
          <w:bCs w:val="false"/>
          <w:sz w:val="28"/>
          <w:szCs w:val="28"/>
        </w:rPr>
        <w:t>декабря 2021 года</w:t>
      </w:r>
    </w:p>
    <w:p>
      <w:pPr>
        <w:pStyle w:val="Normal"/>
        <w:jc w:val="left"/>
        <w:rPr/>
      </w:pPr>
      <w:r>
        <w:rPr>
          <w:b w:val="false"/>
          <w:bCs w:val="false"/>
          <w:sz w:val="28"/>
          <w:szCs w:val="28"/>
        </w:rPr>
        <w:t xml:space="preserve">№ </w:t>
      </w:r>
      <w:r>
        <w:rPr>
          <w:b w:val="false"/>
          <w:bCs w:val="false"/>
          <w:sz w:val="28"/>
          <w:szCs w:val="28"/>
        </w:rPr>
        <w:t>8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jc w:val="right"/>
        <w:rPr/>
      </w:pPr>
      <w:r>
        <w:rPr>
          <w:sz w:val="28"/>
          <w:szCs w:val="28"/>
        </w:rPr>
        <w:t>к решению Собрания депутатов</w:t>
      </w:r>
    </w:p>
    <w:p>
      <w:pPr>
        <w:pStyle w:val="Normal"/>
        <w:jc w:val="right"/>
        <w:rPr/>
      </w:pPr>
      <w:r>
        <w:rPr>
          <w:sz w:val="28"/>
          <w:szCs w:val="28"/>
        </w:rPr>
        <w:t>Тарасовского сельского поселения</w:t>
      </w:r>
    </w:p>
    <w:p>
      <w:pPr>
        <w:pStyle w:val="Normal"/>
        <w:jc w:val="right"/>
        <w:rPr/>
      </w:pPr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08</w:t>
      </w:r>
      <w:r>
        <w:rPr>
          <w:sz w:val="28"/>
          <w:szCs w:val="28"/>
        </w:rPr>
        <w:t xml:space="preserve">.12.2021г. № </w:t>
      </w:r>
      <w:r>
        <w:rPr>
          <w:sz w:val="28"/>
          <w:szCs w:val="28"/>
        </w:rPr>
        <w:t>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>
      <w:pPr>
        <w:pStyle w:val="Normal"/>
        <w:widowControl w:val="false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размера платы за увеличение площади </w:t>
      </w:r>
    </w:p>
    <w:p>
      <w:pPr>
        <w:pStyle w:val="Normal"/>
        <w:widowControl w:val="false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земельных участков, находящихся в частной собственности, </w:t>
      </w:r>
    </w:p>
    <w:p>
      <w:pPr>
        <w:pStyle w:val="Normal"/>
        <w:widowControl w:val="false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результате перераспределения таких земельных участков </w:t>
      </w:r>
    </w:p>
    <w:p>
      <w:pPr>
        <w:pStyle w:val="Normal"/>
        <w:widowControl w:val="false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земельных участков, находящихся в собственности</w:t>
      </w:r>
    </w:p>
    <w:p>
      <w:pPr>
        <w:pStyle w:val="Normal"/>
        <w:widowControl w:val="false"/>
        <w:spacing w:lineRule="auto" w:line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«Тарасовское сельское поселение» </w:t>
      </w:r>
    </w:p>
    <w:p>
      <w:pPr>
        <w:pStyle w:val="Normal"/>
        <w:widowControl w:val="false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Настоящий Порядок регламентирует отношения, связанные с определением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муниципального образования «Тарасовское сельское поселение» (далее – размер платы).</w:t>
      </w:r>
    </w:p>
    <w:p>
      <w:pPr>
        <w:pStyle w:val="Normal"/>
        <w:widowControl w:val="false"/>
        <w:spacing w:lineRule="auto" w:line="24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В случае перераспределения земельного участка, находящегося в частной собственности, и земельного участка, находящегося в собственности муниципального образования «Тарасовское сельское поселение», размер платы определяется как 15 процентов кадастровой стоимости земельного участка, находящегося в  собственности муниципального образования «Тарасовское сельское поселение»,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пунктом 3 настоящего Порядка.</w:t>
      </w:r>
    </w:p>
    <w:p>
      <w:pPr>
        <w:pStyle w:val="Normal"/>
        <w:widowControl w:val="false"/>
        <w:spacing w:lineRule="auto" w:line="240"/>
        <w:ind w:firstLine="720"/>
        <w:jc w:val="both"/>
        <w:rPr/>
      </w:pPr>
      <w:r>
        <w:rPr>
          <w:sz w:val="28"/>
          <w:szCs w:val="28"/>
        </w:rPr>
        <w:t>3. Размер платы в случае перераспределения земельных участков, указанных в пункте 1 настоящего Порядка, в целях последующего изъятия подлежащих образованию земельных участков для нужд муниципального образования «Тарасовское сельское поселение»,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муниципального образования «Тарасовское сельское поселение», подлежащей передаче в частную собственность в результате перераспределения земельных участков.</w:t>
      </w:r>
    </w:p>
    <w:sectPr>
      <w:type w:val="nextPage"/>
      <w:pgSz w:w="11906" w:h="16838"/>
      <w:pgMar w:left="1134" w:right="850" w:header="0" w:top="567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2e5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249a4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Подзаголовок Знак"/>
    <w:basedOn w:val="DefaultParagraphFont"/>
    <w:link w:val="a7"/>
    <w:qFormat/>
    <w:rsid w:val="00a53083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Style16" w:customStyle="1">
    <w:name w:val="Основной текст Знак"/>
    <w:basedOn w:val="DefaultParagraphFont"/>
    <w:link w:val="a9"/>
    <w:qFormat/>
    <w:rsid w:val="00d03f8d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7" w:customStyle="1">
    <w:name w:val="Название Знак"/>
    <w:basedOn w:val="DefaultParagraphFont"/>
    <w:link w:val="ab"/>
    <w:qFormat/>
    <w:rsid w:val="00d03f8d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d03f8d"/>
    <w:rPr>
      <w:sz w:val="34"/>
      <w:szCs w:val="34"/>
      <w:shd w:fill="FFFFFF" w:val="clear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link w:val="aa"/>
    <w:rsid w:val="00d03f8d"/>
    <w:pPr>
      <w:widowControl w:val="false"/>
      <w:tabs>
        <w:tab w:val="clear" w:pos="708"/>
        <w:tab w:val="left" w:pos="9072" w:leader="none"/>
        <w:tab w:val="left" w:pos="9602" w:leader="none"/>
      </w:tabs>
      <w:ind w:right="-37" w:hanging="0"/>
      <w:jc w:val="both"/>
    </w:pPr>
    <w:rPr>
      <w:szCs w:val="20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12e5f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qFormat/>
    <w:rsid w:val="00212e5f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rsid w:val="00212e5f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3" w:customStyle="1">
    <w:name w:val="Содержимое таблицы"/>
    <w:basedOn w:val="Normal"/>
    <w:qFormat/>
    <w:rsid w:val="00212e5f"/>
    <w:pPr>
      <w:suppressLineNumbers/>
      <w:suppressAutoHyphens w:val="true"/>
    </w:pPr>
    <w:rPr>
      <w:lang w:eastAsia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249a4"/>
    <w:pPr/>
    <w:rPr>
      <w:rFonts w:ascii="Tahoma" w:hAnsi="Tahoma" w:cs="Tahoma"/>
      <w:sz w:val="16"/>
      <w:szCs w:val="16"/>
    </w:rPr>
  </w:style>
  <w:style w:type="paragraph" w:styleId="Style24">
    <w:name w:val="Subtitle"/>
    <w:basedOn w:val="Normal"/>
    <w:link w:val="a8"/>
    <w:qFormat/>
    <w:rsid w:val="00a53083"/>
    <w:pPr>
      <w:jc w:val="center"/>
    </w:pPr>
    <w:rPr>
      <w:b/>
      <w:bCs/>
      <w:sz w:val="28"/>
    </w:rPr>
  </w:style>
  <w:style w:type="paragraph" w:styleId="Style25">
    <w:name w:val="Title"/>
    <w:basedOn w:val="Normal"/>
    <w:link w:val="ac"/>
    <w:qFormat/>
    <w:rsid w:val="00d03f8d"/>
    <w:pPr>
      <w:jc w:val="center"/>
    </w:pPr>
    <w:rPr>
      <w:b/>
      <w:sz w:val="28"/>
      <w:szCs w:val="20"/>
    </w:rPr>
  </w:style>
  <w:style w:type="paragraph" w:styleId="11" w:customStyle="1">
    <w:name w:val="Заголовок №1"/>
    <w:basedOn w:val="Normal"/>
    <w:link w:val="1"/>
    <w:qFormat/>
    <w:rsid w:val="00d03f8d"/>
    <w:pPr>
      <w:shd w:val="clear" w:color="auto" w:fill="FFFFFF"/>
      <w:spacing w:lineRule="atLeast" w:line="240" w:before="420" w:after="420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34"/>
      <w:szCs w:val="34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BC324-C11D-4505-AFC7-98F111114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LibreOffice/6.3.1.2$Windows_X86_64 LibreOffice_project/b79626edf0065ac373bd1df5c28bd630b4424273</Application>
  <Pages>2</Pages>
  <Words>387</Words>
  <Characters>3090</Characters>
  <CharactersWithSpaces>3764</CharactersWithSpaces>
  <Paragraphs>35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2019-05-24T08:46:00Z</dcterms:created>
  <dc:creator>1</dc:creator>
  <dc:description/>
  <dc:language>ru-RU</dc:language>
  <cp:lastModifiedBy/>
  <cp:lastPrinted>2021-12-08T15:13:23Z</cp:lastPrinted>
  <dcterms:modified xsi:type="dcterms:W3CDTF">2021-12-08T15:35:17Z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