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>.09.20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98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  <w:highlight w:val="yellow"/>
        </w:rPr>
      </w:pPr>
      <w:r>
        <w:rPr>
          <w:b w:val="false"/>
          <w:sz w:val="26"/>
          <w:szCs w:val="26"/>
          <w:highlight w:val="yellow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выдаче разрешения на использование земельного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участка </w:t>
      </w:r>
      <w:bookmarkStart w:id="0" w:name="__DdeLink__29_2287405805"/>
      <w:r>
        <w:rPr>
          <w:rFonts w:ascii="Times New Roman" w:hAnsi="Times New Roman"/>
          <w:sz w:val="26"/>
          <w:szCs w:val="26"/>
        </w:rPr>
        <w:t>находящегося в собственности  Муниципального образования «Тарасовское сельское поселение»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  <w:bookmarkEnd w:id="0"/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39.36 Земельного кодекса Российской Федерации, постановлением Правительства Российской Федерации от 3 декабря 2014г.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Ростовской области от 06.07.2015г. № 440 «Об утверждении Порядка и условий размещения объектов, виды  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 и  на основании заявления о выдаче разрешения,</w:t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Выдать Публичному акционерному обществу «Газпром газораспределение Ростов-на-Дону» разрешение на право использования земельного участка находящегося в муниципальной собственности Муниципального образования «Тарасовское сельское поселение»: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часть, земельного участка площадью 22 кв.м., из земель населенных пунктов, условный кадастровый номер 61:37:0000000:ЗУ1, расположенный по адресному ориентиру: Ростовская область, Тарасовский район, п. Тарасовский, пер. Полевой, 15, в границах земельного участка с кадастровым номером 61:37:0010105:426, в соответствии с прилагаемой схемой земельного участка, для использования в целях размещения объекта: «Газопровод-ввод низкого давления для газификации жилого дома № 15, в границах пер. Полевой п. Тарасовский Тарасовского района Ростовской области с давлением газа в точке подключения: максимальное 0,00300МПа, расчетное 0,000230 МПа, сроком на 11 месяцев;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 xml:space="preserve">.   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LibreOffice/6.3.1.2$Windows_X86_64 LibreOffice_project/b79626edf0065ac373bd1df5c28bd630b4424273</Application>
  <Pages>1</Pages>
  <Words>264</Words>
  <Characters>2040</Characters>
  <CharactersWithSpaces>2435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2021-09-24T11:57:02Z</cp:lastPrinted>
  <dcterms:modified xsi:type="dcterms:W3CDTF">2021-09-24T12:05:50Z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