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27.05.2021г.           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  <w:tab/>
        <w:t xml:space="preserve">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71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         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О присвоении адреса земельному участку </w:t>
      </w:r>
      <w:bookmarkStart w:id="0" w:name="__DdeLink__19_1457084521"/>
      <w:r>
        <w:rPr>
          <w:rFonts w:ascii="Times New Roman" w:hAnsi="Times New Roman"/>
          <w:sz w:val="28"/>
          <w:szCs w:val="28"/>
        </w:rPr>
        <w:t xml:space="preserve">образованному в результате  объединения земельных участков с кадастровыми номерами 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61:37:0010110: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221</w:t>
      </w:r>
      <w:r>
        <w:rPr>
          <w:rFonts w:ascii="Times New Roman" w:hAnsi="Times New Roman"/>
          <w:sz w:val="28"/>
          <w:szCs w:val="28"/>
        </w:rPr>
        <w:t xml:space="preserve"> и 61:37:0010110:</w:t>
      </w:r>
      <w:bookmarkEnd w:id="0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2544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-113"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п.21 ч.1 ст.14 Федерального Закона от 06.10.2003г. № 131-ФЗ «Об общих принципах организации местного самоуправления в Российской Федерации»,  руководствуясь ч.3.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19.11.2014г. № 1221, а также рассмотрев заявление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Зоренко Т.В</w:t>
      </w:r>
      <w:r>
        <w:rPr>
          <w:rFonts w:ascii="Times New Roman" w:hAnsi="Times New Roman"/>
          <w:sz w:val="28"/>
          <w:szCs w:val="28"/>
        </w:rPr>
        <w:t>. от 19.05.2021г.,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142" w:leader="none"/>
        </w:tabs>
        <w:suppressAutoHyphens w:val="true"/>
        <w:bidi w:val="0"/>
        <w:spacing w:lineRule="auto" w:line="240" w:before="0" w:after="0"/>
        <w:ind w:left="0" w:right="-113" w:hanging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адрес земельному участку (категория земель - земли населенных пунктов), образованному в результате  объединения земельных участков с кадастровыми номерами 61:37:0010110: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221</w:t>
      </w:r>
      <w:r>
        <w:rPr>
          <w:rFonts w:ascii="Times New Roman" w:hAnsi="Times New Roman"/>
          <w:sz w:val="28"/>
          <w:szCs w:val="28"/>
        </w:rPr>
        <w:t xml:space="preserve"> и 61:37:0010110: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2544</w:t>
      </w:r>
      <w:r>
        <w:rPr>
          <w:rFonts w:ascii="Times New Roman" w:hAnsi="Times New Roman"/>
          <w:sz w:val="28"/>
          <w:szCs w:val="28"/>
        </w:rPr>
        <w:t>, с видом разрешенного использования «для ведения личного подсобного хозяйства» общей площадью 623 кв.м.: Российская Федерация, Ростовская область, Тарасовский район, Тарасовское сельское поселение, п.Тарасовский, ул.Ремесленная, земельный участок 62.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 Настоящее 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47" w:header="0" w:top="709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8A625-F4D4-4B10-BA2D-E1B0613EA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LibreOffice/6.3.1.2$Windows_X86_64 LibreOffice_project/b79626edf0065ac373bd1df5c28bd630b4424273</Application>
  <Pages>1</Pages>
  <Words>188</Words>
  <Characters>1458</Characters>
  <CharactersWithSpaces>1778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2019-06-13T09:18:00Z</dcterms:created>
  <dc:creator>User</dc:creator>
  <dc:description/>
  <dc:language>ru-RU</dc:language>
  <cp:lastModifiedBy/>
  <cp:lastPrinted>2019-12-02T11:20:45Z</cp:lastPrinted>
  <dcterms:modified xsi:type="dcterms:W3CDTF">2021-05-27T08:08:38Z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