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731520" cy="92202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31520" cy="922020"/>
                    </a:xfrm>
                    <a:prstGeom prst="rect">
                      <a:avLst/>
                    </a:prstGeom>
                  </pic:spPr>
                </pic:pic>
              </a:graphicData>
            </a:graphic>
          </wp:anchor>
        </w:drawing>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 xml:space="preserve">  </w:t>
      </w:r>
      <w:r>
        <w:rPr>
          <w:rFonts w:ascii="Times New Roman" w:hAnsi="Times New Roman"/>
          <w:sz w:val="28"/>
          <w:szCs w:val="28"/>
        </w:rPr>
        <w:t>РОССИЙСКАЯ ФЕДЕРАЦИЯ</w:t>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РОСТОВСКАЯ ОБЛАСТЬ</w:t>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ТАРАСОВСКИЙ РАЙОН</w:t>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МУНИЦИПАЛЬНОЕ ОБРАЗОВАНИЕ</w:t>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«ТАРАСОВСКОЕ СЕЛЬСКОЕ ПОСЕЛЕНИЕ»</w:t>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АДМИНИСТРАЦИЯ ТАРАСОВСКОГО СЕЛЬСКОГО ПОСЕЛЕНИЯ</w:t>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ПОСТАНОВЛЕНИЕ</w:t>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eastAsia="NSimSun" w:cs="Arial" w:ascii="Times New Roman" w:hAnsi="Times New Roman"/>
          <w:color w:val="auto"/>
          <w:kern w:val="2"/>
          <w:sz w:val="28"/>
          <w:szCs w:val="28"/>
          <w:lang w:val="ru-RU" w:eastAsia="zh-CN" w:bidi="hi-IN"/>
        </w:rPr>
        <w:t>19</w:t>
      </w:r>
      <w:r>
        <w:rPr>
          <w:rFonts w:ascii="Times New Roman" w:hAnsi="Times New Roman"/>
          <w:sz w:val="28"/>
          <w:szCs w:val="28"/>
        </w:rPr>
        <w:t xml:space="preserve">.01.2024г.                                              № </w:t>
      </w:r>
      <w:r>
        <w:rPr>
          <w:rFonts w:ascii="Times New Roman" w:hAnsi="Times New Roman"/>
          <w:sz w:val="28"/>
          <w:szCs w:val="28"/>
        </w:rPr>
        <w:t>6</w:t>
      </w:r>
      <w:r>
        <w:rPr>
          <w:rFonts w:eastAsia="NSimSun" w:cs="Arial" w:ascii="Times New Roman" w:hAnsi="Times New Roman"/>
          <w:color w:val="auto"/>
          <w:kern w:val="2"/>
          <w:sz w:val="28"/>
          <w:szCs w:val="28"/>
          <w:lang w:val="ru-RU" w:eastAsia="zh-CN" w:bidi="hi-IN"/>
        </w:rPr>
        <w:t xml:space="preserve"> </w:t>
      </w:r>
      <w:r>
        <w:rPr>
          <w:rFonts w:ascii="Times New Roman" w:hAnsi="Times New Roman"/>
          <w:sz w:val="28"/>
          <w:szCs w:val="28"/>
        </w:rPr>
        <w:t xml:space="preserve">                                         п.Тарасовский                      </w:t>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О проведении аукциона на право заключения договоров на размещение нестационарных торгов</w:t>
      </w:r>
      <w:r>
        <w:rPr>
          <w:rFonts w:eastAsia="NSimSun" w:cs="Arial" w:ascii="Times New Roman" w:hAnsi="Times New Roman"/>
          <w:color w:val="auto"/>
          <w:kern w:val="2"/>
          <w:sz w:val="28"/>
          <w:szCs w:val="28"/>
          <w:lang w:val="ru-RU" w:eastAsia="zh-CN" w:bidi="hi-IN"/>
        </w:rPr>
        <w:t>ых</w:t>
      </w:r>
      <w:r>
        <w:rPr>
          <w:rFonts w:ascii="Times New Roman" w:hAnsi="Times New Roman"/>
          <w:sz w:val="28"/>
          <w:szCs w:val="28"/>
        </w:rPr>
        <w:t xml:space="preserve"> объектов на земельн</w:t>
      </w:r>
      <w:r>
        <w:rPr>
          <w:rFonts w:eastAsia="NSimSun" w:cs="Arial" w:ascii="Times New Roman" w:hAnsi="Times New Roman"/>
          <w:color w:val="auto"/>
          <w:kern w:val="2"/>
          <w:sz w:val="28"/>
          <w:szCs w:val="28"/>
          <w:lang w:val="ru-RU" w:eastAsia="zh-CN" w:bidi="hi-IN"/>
        </w:rPr>
        <w:t>ых</w:t>
      </w:r>
      <w:r>
        <w:rPr>
          <w:rFonts w:ascii="Times New Roman" w:hAnsi="Times New Roman"/>
          <w:sz w:val="28"/>
          <w:szCs w:val="28"/>
        </w:rPr>
        <w:t xml:space="preserve"> участках, государственная собственность на которые не разграничена</w:t>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        </w:t>
      </w:r>
      <w:r>
        <w:rPr>
          <w:rFonts w:ascii="Times New Roman" w:hAnsi="Times New Roman"/>
          <w:sz w:val="28"/>
          <w:szCs w:val="28"/>
        </w:rPr>
        <w:t xml:space="preserve">В соответствии с Положением о размещении нестационарных торговых объектов на землях или земельных участках, находящихся в муниципальной собственности Тарасовского района, а также на землях или земельных участках, государственная собственность на которые не разграничена, утвержденным Решением Собрания депутатов Тарасовского сельского поселения от 22.01.2021г. №25,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                                                 </w:t>
      </w:r>
      <w:r>
        <w:rPr>
          <w:rFonts w:ascii="Times New Roman" w:hAnsi="Times New Roman"/>
          <w:sz w:val="28"/>
          <w:szCs w:val="28"/>
        </w:rPr>
        <w:t>ПОСТАНОВЛЯЮ:</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Провести открытый по составу участников аукцион на право заключения договора о размещении нестационарного торгового объекта на земельном участке, государственная собственность на которые не разграничена (далее – аукцион).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1.1. ЛОТ №1: право на заключение договора на размещение нестационарного торгового объекта на земельном участке с кадастровым номером 61:37:0010115:94 площадью </w:t>
      </w:r>
      <w:r>
        <w:rPr>
          <w:rFonts w:eastAsia="NSimSun" w:cs="Arial" w:ascii="Times New Roman" w:hAnsi="Times New Roman"/>
          <w:color w:val="auto"/>
          <w:kern w:val="2"/>
          <w:sz w:val="28"/>
          <w:szCs w:val="28"/>
          <w:lang w:val="ru-RU" w:eastAsia="zh-CN" w:bidi="hi-IN"/>
        </w:rPr>
        <w:t>5</w:t>
      </w:r>
      <w:r>
        <w:rPr>
          <w:rFonts w:ascii="Times New Roman" w:hAnsi="Times New Roman"/>
          <w:sz w:val="28"/>
          <w:szCs w:val="28"/>
        </w:rPr>
        <w:t xml:space="preserve"> кв.м., местоположение: Ростовская область, Тарасовский район, п.Тарасовский, ул.Островского, б/н, в соответствии со схемой размещения нестационарных торговых объектов.</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1.2. ЛОТ №1: право на заключение договора на размещение нестационарного торгового объекта на земельном участке с кадастровым номером 61:37:00101</w:t>
      </w:r>
      <w:r>
        <w:rPr>
          <w:rFonts w:eastAsia="NSimSun" w:cs="Arial" w:ascii="Times New Roman" w:hAnsi="Times New Roman"/>
          <w:color w:val="auto"/>
          <w:kern w:val="2"/>
          <w:sz w:val="28"/>
          <w:szCs w:val="28"/>
          <w:lang w:val="ru-RU" w:eastAsia="zh-CN" w:bidi="hi-IN"/>
        </w:rPr>
        <w:t>15</w:t>
      </w:r>
      <w:r>
        <w:rPr>
          <w:rFonts w:ascii="Times New Roman" w:hAnsi="Times New Roman"/>
          <w:sz w:val="28"/>
          <w:szCs w:val="28"/>
        </w:rPr>
        <w:t>:</w:t>
      </w:r>
      <w:r>
        <w:rPr>
          <w:rFonts w:eastAsia="NSimSun" w:cs="Arial" w:ascii="Times New Roman" w:hAnsi="Times New Roman"/>
          <w:color w:val="auto"/>
          <w:kern w:val="2"/>
          <w:sz w:val="28"/>
          <w:szCs w:val="28"/>
          <w:lang w:val="ru-RU" w:eastAsia="zh-CN" w:bidi="hi-IN"/>
        </w:rPr>
        <w:t xml:space="preserve">2372 </w:t>
      </w:r>
      <w:r>
        <w:rPr>
          <w:rFonts w:ascii="Times New Roman" w:hAnsi="Times New Roman"/>
          <w:sz w:val="28"/>
          <w:szCs w:val="28"/>
        </w:rPr>
        <w:t>площадью 6 кв.м., местоположение: Ростовская область, Тарасовский район, п.Тарасовский, ул.</w:t>
      </w:r>
      <w:bookmarkStart w:id="0" w:name="__DdeLink__1630_733357308"/>
      <w:r>
        <w:rPr>
          <w:rFonts w:eastAsia="NSimSun" w:cs="Arial" w:ascii="Times New Roman" w:hAnsi="Times New Roman"/>
          <w:color w:val="auto"/>
          <w:kern w:val="2"/>
          <w:sz w:val="28"/>
          <w:szCs w:val="28"/>
          <w:lang w:val="ru-RU" w:eastAsia="zh-CN" w:bidi="hi-IN"/>
        </w:rPr>
        <w:t>Островского</w:t>
      </w:r>
      <w:bookmarkEnd w:id="0"/>
      <w:r>
        <w:rPr>
          <w:rFonts w:ascii="Times New Roman" w:hAnsi="Times New Roman"/>
          <w:sz w:val="28"/>
          <w:szCs w:val="28"/>
        </w:rPr>
        <w:t xml:space="preserve">, </w:t>
      </w:r>
      <w:r>
        <w:rPr>
          <w:rFonts w:eastAsia="NSimSun" w:cs="Arial" w:ascii="Times New Roman" w:hAnsi="Times New Roman"/>
          <w:color w:val="auto"/>
          <w:kern w:val="2"/>
          <w:sz w:val="28"/>
          <w:szCs w:val="28"/>
          <w:lang w:val="ru-RU" w:eastAsia="zh-CN" w:bidi="hi-IN"/>
        </w:rPr>
        <w:t>б/н</w:t>
      </w:r>
      <w:r>
        <w:rPr>
          <w:rFonts w:ascii="Times New Roman" w:hAnsi="Times New Roman"/>
          <w:sz w:val="28"/>
          <w:szCs w:val="28"/>
        </w:rPr>
        <w:t>, в соответствии со схемой размещения нестационарных торговых объектов.</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1.3. ЛОТ №3: право на заключение договора на размещение нестационарного торгового объекта на земельном участке с кадастровым номером 61:37:0010115:79 площадью </w:t>
      </w:r>
      <w:r>
        <w:rPr>
          <w:rFonts w:eastAsia="NSimSun" w:cs="Arial" w:ascii="Times New Roman" w:hAnsi="Times New Roman"/>
          <w:color w:val="auto"/>
          <w:kern w:val="2"/>
          <w:sz w:val="28"/>
          <w:szCs w:val="28"/>
          <w:lang w:val="ru-RU" w:eastAsia="zh-CN" w:bidi="hi-IN"/>
        </w:rPr>
        <w:t>63,0</w:t>
      </w:r>
      <w:r>
        <w:rPr>
          <w:rFonts w:ascii="Times New Roman" w:hAnsi="Times New Roman"/>
          <w:sz w:val="28"/>
          <w:szCs w:val="28"/>
        </w:rPr>
        <w:t xml:space="preserve"> кв.м. местоположение: Ростовская область, Тарасовский район, п.Тарасовский, ул.</w:t>
      </w:r>
      <w:r>
        <w:rPr>
          <w:rFonts w:eastAsia="NSimSun" w:cs="Arial" w:ascii="Times New Roman" w:hAnsi="Times New Roman"/>
          <w:color w:val="auto"/>
          <w:kern w:val="2"/>
          <w:sz w:val="28"/>
          <w:szCs w:val="28"/>
          <w:lang w:val="ru-RU" w:eastAsia="zh-CN" w:bidi="hi-IN"/>
        </w:rPr>
        <w:t xml:space="preserve">Островского </w:t>
      </w:r>
      <w:r>
        <w:rPr>
          <w:rFonts w:ascii="Times New Roman" w:hAnsi="Times New Roman"/>
          <w:sz w:val="28"/>
          <w:szCs w:val="28"/>
        </w:rPr>
        <w:t xml:space="preserve">, </w:t>
      </w:r>
      <w:r>
        <w:rPr>
          <w:rFonts w:eastAsia="NSimSun" w:cs="Arial" w:ascii="Times New Roman" w:hAnsi="Times New Roman"/>
          <w:color w:val="auto"/>
          <w:kern w:val="2"/>
          <w:sz w:val="28"/>
          <w:szCs w:val="28"/>
          <w:lang w:val="ru-RU" w:eastAsia="zh-CN" w:bidi="hi-IN"/>
        </w:rPr>
        <w:t>69 б</w:t>
      </w:r>
      <w:r>
        <w:rPr>
          <w:rFonts w:ascii="Times New Roman" w:hAnsi="Times New Roman"/>
          <w:sz w:val="28"/>
          <w:szCs w:val="28"/>
        </w:rPr>
        <w:t>, в соответствии со схемой размещения нестационарных торговых объектов.</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2. Организатором аукциона определить Администрацию Тарасовского сельского поселения Тарасовского района Ростовской области.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3. Определить дату, время и место проведения аукциона: </w:t>
      </w:r>
      <w:r>
        <w:rPr>
          <w:rFonts w:eastAsia="NSimSun" w:cs="Arial" w:ascii="Times New Roman" w:hAnsi="Times New Roman"/>
          <w:color w:val="auto"/>
          <w:kern w:val="2"/>
          <w:sz w:val="28"/>
          <w:szCs w:val="28"/>
          <w:lang w:val="ru-RU" w:eastAsia="zh-CN" w:bidi="hi-IN"/>
        </w:rPr>
        <w:t>28</w:t>
      </w:r>
      <w:r>
        <w:rPr>
          <w:rFonts w:ascii="Times New Roman" w:hAnsi="Times New Roman"/>
          <w:sz w:val="28"/>
          <w:szCs w:val="28"/>
        </w:rPr>
        <w:t>.02.2024г. в                   10-00, Ростовская область, Тарасовский район, п.Тарасовский, ул.Ленина, 79.</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4. Установить начальную цену предмета аукциона в размере ежегодной платы за размещение, определенной по результатам рыночной оценки в соответствии с Федеральным законом от 29.07.1998 №135-ФЗ «Об оценочной деятельности в Российской Федерации»:</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4.1. </w:t>
      </w:r>
      <w:r>
        <w:rPr>
          <w:rFonts w:ascii="Times New Roman" w:hAnsi="Times New Roman"/>
          <w:sz w:val="28"/>
          <w:szCs w:val="28"/>
          <w:highlight w:val="white"/>
        </w:rPr>
        <w:t xml:space="preserve">по ЛОТУ №1 – </w:t>
      </w:r>
      <w:r>
        <w:rPr>
          <w:rFonts w:eastAsia="NSimSun" w:cs="Arial" w:ascii="Times New Roman" w:hAnsi="Times New Roman"/>
          <w:color w:val="auto"/>
          <w:kern w:val="2"/>
          <w:sz w:val="28"/>
          <w:szCs w:val="28"/>
          <w:highlight w:val="white"/>
          <w:lang w:val="ru-RU" w:eastAsia="zh-CN" w:bidi="hi-IN"/>
        </w:rPr>
        <w:t>4125,00</w:t>
      </w:r>
      <w:r>
        <w:rPr>
          <w:rFonts w:ascii="Times New Roman" w:hAnsi="Times New Roman"/>
          <w:sz w:val="28"/>
          <w:szCs w:val="28"/>
          <w:highlight w:val="white"/>
        </w:rPr>
        <w:t xml:space="preserve"> руб в год; </w:t>
      </w:r>
    </w:p>
    <w:p>
      <w:pPr>
        <w:pStyle w:val="Normal"/>
        <w:tabs>
          <w:tab w:val="clear" w:pos="709"/>
          <w:tab w:val="center" w:pos="4677" w:leader="none"/>
          <w:tab w:val="left" w:pos="7830" w:leader="none"/>
        </w:tabs>
        <w:bidi w:val="0"/>
        <w:spacing w:lineRule="auto" w:line="240" w:before="0" w:after="0"/>
        <w:jc w:val="both"/>
        <w:rPr>
          <w:highlight w:val="white"/>
        </w:rPr>
      </w:pPr>
      <w:r>
        <w:rPr>
          <w:rFonts w:ascii="Times New Roman" w:hAnsi="Times New Roman"/>
          <w:sz w:val="28"/>
          <w:szCs w:val="28"/>
          <w:highlight w:val="white"/>
        </w:rPr>
        <w:t xml:space="preserve">4.2. по ЛОТУ №2 – </w:t>
      </w:r>
      <w:r>
        <w:rPr>
          <w:rFonts w:eastAsia="NSimSun" w:cs="Arial" w:ascii="Times New Roman" w:hAnsi="Times New Roman"/>
          <w:color w:val="auto"/>
          <w:kern w:val="2"/>
          <w:sz w:val="28"/>
          <w:szCs w:val="28"/>
          <w:highlight w:val="white"/>
          <w:lang w:val="ru-RU" w:eastAsia="zh-CN" w:bidi="hi-IN"/>
        </w:rPr>
        <w:t>4870,00</w:t>
      </w:r>
      <w:r>
        <w:rPr>
          <w:rFonts w:ascii="Times New Roman" w:hAnsi="Times New Roman"/>
          <w:sz w:val="28"/>
          <w:szCs w:val="28"/>
          <w:highlight w:val="white"/>
        </w:rPr>
        <w:t xml:space="preserve"> руб в год; </w:t>
      </w:r>
    </w:p>
    <w:p>
      <w:pPr>
        <w:pStyle w:val="Normal"/>
        <w:tabs>
          <w:tab w:val="clear" w:pos="709"/>
          <w:tab w:val="center" w:pos="4677" w:leader="none"/>
          <w:tab w:val="left" w:pos="7830" w:leader="none"/>
        </w:tabs>
        <w:bidi w:val="0"/>
        <w:spacing w:lineRule="auto" w:line="240" w:before="0" w:after="0"/>
        <w:jc w:val="both"/>
        <w:rPr>
          <w:highlight w:val="white"/>
        </w:rPr>
      </w:pPr>
      <w:r>
        <w:rPr>
          <w:rFonts w:ascii="Times New Roman" w:hAnsi="Times New Roman"/>
          <w:sz w:val="28"/>
          <w:szCs w:val="28"/>
          <w:highlight w:val="white"/>
        </w:rPr>
        <w:t xml:space="preserve">4.3. по ЛОТУ №3 – </w:t>
      </w:r>
      <w:r>
        <w:rPr>
          <w:rFonts w:eastAsia="NSimSun" w:cs="Arial" w:ascii="Times New Roman" w:hAnsi="Times New Roman"/>
          <w:color w:val="auto"/>
          <w:kern w:val="2"/>
          <w:sz w:val="28"/>
          <w:szCs w:val="28"/>
          <w:highlight w:val="white"/>
          <w:lang w:val="ru-RU" w:eastAsia="zh-CN" w:bidi="hi-IN"/>
        </w:rPr>
        <w:t>41853,00</w:t>
      </w:r>
      <w:r>
        <w:rPr>
          <w:rFonts w:ascii="Times New Roman" w:hAnsi="Times New Roman"/>
          <w:sz w:val="28"/>
          <w:szCs w:val="28"/>
          <w:highlight w:val="white"/>
        </w:rPr>
        <w:t xml:space="preserve"> руб в год.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5. Определить величину повышения начальной цены предмета аукциона («шаг аукциона») в размере 3% начальной цены предмета аукциона, что составляет: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5.1. по ЛОТУ №1 – </w:t>
      </w:r>
      <w:r>
        <w:rPr>
          <w:rFonts w:eastAsia="NSimSun" w:cs="Arial" w:ascii="Times New Roman" w:hAnsi="Times New Roman"/>
          <w:color w:val="auto"/>
          <w:kern w:val="2"/>
          <w:sz w:val="28"/>
          <w:szCs w:val="28"/>
          <w:lang w:val="ru-RU" w:eastAsia="zh-CN" w:bidi="hi-IN"/>
        </w:rPr>
        <w:t>123,75</w:t>
      </w:r>
      <w:r>
        <w:rPr>
          <w:rFonts w:ascii="Times New Roman" w:hAnsi="Times New Roman"/>
          <w:sz w:val="28"/>
          <w:szCs w:val="28"/>
        </w:rPr>
        <w:t xml:space="preserve"> руб;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5.2. по ЛОТУ №2 –</w:t>
      </w:r>
      <w:r>
        <w:rPr>
          <w:rFonts w:eastAsia="NSimSun" w:cs="Arial" w:ascii="Times New Roman" w:hAnsi="Times New Roman"/>
          <w:color w:val="auto"/>
          <w:kern w:val="2"/>
          <w:sz w:val="28"/>
          <w:szCs w:val="28"/>
          <w:lang w:val="ru-RU" w:eastAsia="zh-CN" w:bidi="hi-IN"/>
        </w:rPr>
        <w:t>146,10</w:t>
      </w:r>
      <w:r>
        <w:rPr>
          <w:rFonts w:ascii="Times New Roman" w:hAnsi="Times New Roman"/>
          <w:sz w:val="28"/>
          <w:szCs w:val="28"/>
        </w:rPr>
        <w:t xml:space="preserve"> руб.</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5.3. по ЛОТУ №3 –1</w:t>
      </w:r>
      <w:r>
        <w:rPr>
          <w:rFonts w:eastAsia="NSimSun" w:cs="Arial" w:ascii="Times New Roman" w:hAnsi="Times New Roman"/>
          <w:color w:val="auto"/>
          <w:kern w:val="2"/>
          <w:sz w:val="28"/>
          <w:szCs w:val="28"/>
          <w:lang w:val="ru-RU" w:eastAsia="zh-CN" w:bidi="hi-IN"/>
        </w:rPr>
        <w:t>255,59</w:t>
      </w:r>
      <w:r>
        <w:rPr>
          <w:rFonts w:ascii="Times New Roman" w:hAnsi="Times New Roman"/>
          <w:sz w:val="28"/>
          <w:szCs w:val="28"/>
        </w:rPr>
        <w:t xml:space="preserve"> руб.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6. Установить задаток для участия в аукционе в размере 80% начальной цены предмета аукциона, что составляет: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6.1. по ЛОТУ №1 – </w:t>
      </w:r>
      <w:r>
        <w:rPr>
          <w:rFonts w:eastAsia="NSimSun" w:cs="Arial" w:ascii="Times New Roman" w:hAnsi="Times New Roman"/>
          <w:color w:val="auto"/>
          <w:kern w:val="2"/>
          <w:sz w:val="28"/>
          <w:szCs w:val="28"/>
          <w:lang w:val="ru-RU" w:eastAsia="zh-CN" w:bidi="hi-IN"/>
        </w:rPr>
        <w:t>3300,00</w:t>
      </w:r>
      <w:r>
        <w:rPr>
          <w:rFonts w:ascii="Times New Roman" w:hAnsi="Times New Roman"/>
          <w:sz w:val="28"/>
          <w:szCs w:val="28"/>
        </w:rPr>
        <w:t xml:space="preserve"> руб;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6.2. по ЛОТУ №2 – </w:t>
      </w:r>
      <w:r>
        <w:rPr>
          <w:rFonts w:eastAsia="NSimSun" w:cs="Arial" w:ascii="Times New Roman" w:hAnsi="Times New Roman"/>
          <w:color w:val="auto"/>
          <w:kern w:val="2"/>
          <w:sz w:val="28"/>
          <w:szCs w:val="28"/>
          <w:lang w:val="ru-RU" w:eastAsia="zh-CN" w:bidi="hi-IN"/>
        </w:rPr>
        <w:t>3896,00</w:t>
      </w:r>
      <w:r>
        <w:rPr>
          <w:rFonts w:ascii="Times New Roman" w:hAnsi="Times New Roman"/>
          <w:sz w:val="28"/>
          <w:szCs w:val="28"/>
        </w:rPr>
        <w:t xml:space="preserve"> руб.</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6.3. по ЛОТУ №3 – </w:t>
      </w:r>
      <w:r>
        <w:rPr>
          <w:rFonts w:eastAsia="NSimSun" w:cs="Arial" w:ascii="Times New Roman" w:hAnsi="Times New Roman"/>
          <w:color w:val="auto"/>
          <w:kern w:val="2"/>
          <w:sz w:val="28"/>
          <w:szCs w:val="28"/>
          <w:lang w:val="ru-RU" w:eastAsia="zh-CN" w:bidi="hi-IN"/>
        </w:rPr>
        <w:t>33482,40</w:t>
      </w:r>
      <w:r>
        <w:rPr>
          <w:rFonts w:ascii="Times New Roman" w:hAnsi="Times New Roman"/>
          <w:sz w:val="28"/>
          <w:szCs w:val="28"/>
        </w:rPr>
        <w:t xml:space="preserve"> руб.</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7. Определить существенные условия договора аренды:</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7.1. по ЛОТУ №1 - срок размещения 7 лет;</w:t>
        <w:tab/>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7.2. по ЛОТУ №2 - срок размещения 7 лет.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7.3. по ЛОТУ №3 - срок размещения 7 лет.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8. Определить, что прием заявок на участие в аукционе по установленной форме осуществлять по адресу: Ростовская область, Тарасовский район, п.Тарасовский, ул.Ленина, 79, с </w:t>
      </w:r>
      <w:r>
        <w:rPr>
          <w:rFonts w:eastAsia="NSimSun" w:cs="Arial" w:ascii="Times New Roman" w:hAnsi="Times New Roman"/>
          <w:color w:val="auto"/>
          <w:kern w:val="2"/>
          <w:sz w:val="28"/>
          <w:szCs w:val="28"/>
          <w:lang w:val="ru-RU" w:eastAsia="zh-CN" w:bidi="hi-IN"/>
        </w:rPr>
        <w:t>29</w:t>
      </w:r>
      <w:r>
        <w:rPr>
          <w:rFonts w:ascii="Times New Roman" w:hAnsi="Times New Roman"/>
          <w:sz w:val="28"/>
          <w:szCs w:val="28"/>
        </w:rPr>
        <w:t xml:space="preserve">.01.2024г. по </w:t>
      </w:r>
      <w:r>
        <w:rPr>
          <w:rFonts w:eastAsia="NSimSun" w:cs="Arial" w:ascii="Times New Roman" w:hAnsi="Times New Roman"/>
          <w:color w:val="auto"/>
          <w:kern w:val="2"/>
          <w:sz w:val="28"/>
          <w:szCs w:val="28"/>
          <w:lang w:val="ru-RU" w:eastAsia="zh-CN" w:bidi="hi-IN"/>
        </w:rPr>
        <w:t>23</w:t>
      </w:r>
      <w:r>
        <w:rPr>
          <w:rFonts w:ascii="Times New Roman" w:hAnsi="Times New Roman"/>
          <w:sz w:val="28"/>
          <w:szCs w:val="28"/>
        </w:rPr>
        <w:t>.02.2024г. включительно по рабочим дням с 8-00 до 15-30 по московскому времени (кроме перерыва с 12-00 до 13-00).</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9. Порядок проведения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1) аукцион ведет аукционист;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2)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"Шаг аукциона" не изменяется в течение всего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3) участникам аукциона выдаются пронумерованные билеты, которые они поднимают после оглашения аукционистом начальной цены предмета аукциона и каждого очередного размера ежегодной платы за размещение в случае, если готовы заключить договор о размещении нестационарного торгового объекта на земельном участке в соответствии с этим размером ежегодной платы за размещение;</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4) каждый последующий размер ежегодной платы за размещение аукционист назначает путем увеличения текущего размера ежегодной платы за размещение на "шаг аукциона". После объявления очередного размера ежегодной платы за размещение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за размещение в соответствии с "шагом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5) при отсутствии участников аукциона, готовых заключить договор о размещении нестационарного торгового объекта на земельном участке в соответствии с названным аукционистом размером ежегодной платы за размещение, аукционист повторяет этот размер ежегодной платы за размещение 3 раза.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Если после троекратного объявления очередного размера ежегодной платы за размещение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6) по завершении аукциона аукционист объявляет о продаже права на заключение договора о размещении нестационарного торгового объекта на земельном участке, называет размер ежегодной платы за размещение и номер билета победителя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10.Установить, что задаток перечисляется на указанный в извещении о проведении аукциона счет организатора аукциона  и должен поступить на указанный счет организатора аукциона на дату рассмотрения заявок на участие в аукционе.</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Задаток, внесенный лицом, признанным победителем аукциона или иным лицом, с которым заключается договор о размещении, засчитывается в оплату за размещение объектов. Задатки, внесенные этими лицами, не заключившими договор о размещении вследствие уклонения от заключения указанного договора, не возвращаются.</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Организатор аукциона обязан возвратить претенденту внесенный им задаток в течении трех рабочих дней со дня поступления уведомления об отзыве заявки. В случае отзыва заявки претендентом позднее дня окончания срока приема заявок задаток возвращается в порядке, установленном для участников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Организатор аукциона обязан вернуть претенденту, не допущенному к участию в аукционе, внесенный им задаток в течение трех рабочих дней со дня оформления протокола рассмотрения заявок на участие в аукционе.</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11. Обеспечить публикацию извещения о проведении аукциона в газете Тарасовского района «Родная сторона», разместить извещение о проведении аукциона на официальном сайте Администрации Тарасовского сельского поселения Тарасовского района Ростовской области в сети «Интернет».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12. Контроль за исполнением настоящего постановления оставляю за собой.</w:t>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Глава Администрации</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Тарасовского сельского поселения                                                        А.С. Лаврухин</w:t>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
    </w:p>
    <w:sectPr>
      <w:type w:val="nextPage"/>
      <w:pgSz w:w="11906" w:h="16838"/>
      <w:pgMar w:left="1134" w:right="959" w:header="0" w:top="763" w:footer="0" w:bottom="53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Mono">
    <w:altName w:val="Courier New"/>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ru-RU"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SimSun" w:cs="Arial"/>
      <w:color w:val="auto"/>
      <w:kern w:val="2"/>
      <w:sz w:val="24"/>
      <w:szCs w:val="24"/>
      <w:lang w:val="ru-RU" w:eastAsia="zh-CN" w:bidi="hi-IN"/>
    </w:rPr>
  </w:style>
  <w:style w:type="paragraph" w:styleId="4">
    <w:name w:val="Heading 4"/>
    <w:basedOn w:val="Normal"/>
    <w:next w:val="Normal"/>
    <w:qFormat/>
    <w:pPr>
      <w:keepNext w:val="true"/>
      <w:spacing w:before="240" w:after="60"/>
      <w:outlineLvl w:val="3"/>
    </w:pPr>
    <w:rPr>
      <w:b/>
      <w:bCs/>
      <w:sz w:val="28"/>
      <w:szCs w:val="28"/>
    </w:rPr>
  </w:style>
  <w:style w:type="character" w:styleId="Style13">
    <w:name w:val="Исходный текст"/>
    <w:qFormat/>
    <w:rPr>
      <w:rFonts w:ascii="Liberation Mono" w:hAnsi="Liberation Mono" w:eastAsia="NSimSun" w:cs="Liberation Mono"/>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Title">
    <w:name w:val="ConsPlusTitle"/>
    <w:qFormat/>
    <w:pPr>
      <w:widowControl w:val="false"/>
      <w:overflowPunct w:val="false"/>
      <w:bidi w:val="0"/>
      <w:jc w:val="left"/>
    </w:pPr>
    <w:rPr>
      <w:rFonts w:ascii="Times New Roman" w:hAnsi="Times New Roman" w:eastAsia="Times New Roman" w:cs="Times New Roman"/>
      <w:b/>
      <w:bCs/>
      <w:color w:val="auto"/>
      <w:kern w:val="0"/>
      <w:sz w:val="24"/>
      <w:szCs w:val="24"/>
      <w:lang w:val="ru-RU" w:eastAsia="ru-RU" w:bidi="ar-SA"/>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2480</TotalTime>
  <Application>LibreOffice/6.3.1.2$Windows_X86_64 LibreOffice_project/b79626edf0065ac373bd1df5c28bd630b4424273</Application>
  <Pages>3</Pages>
  <Words>911</Words>
  <Characters>6137</Characters>
  <CharactersWithSpaces>7257</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2023-08-18T10:57:29Z</dcterms:created>
  <dc:creator/>
  <dc:description/>
  <dc:language>ru-RU</dc:language>
  <cp:lastModifiedBy/>
  <cp:lastPrinted>2024-01-19T08:37:02Z</cp:lastPrinted>
  <dcterms:modified xsi:type="dcterms:W3CDTF">2024-01-19T08:37:27Z</dcterms:modified>
  <cp:revision>127</cp:revision>
  <dc:subject/>
  <dc:title/>
</cp:coreProperties>
</file>