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C3BF" w14:textId="5A0BDEC0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РОССИЙСКАЯ ФЕДЕРАЦИЯ</w:t>
      </w:r>
    </w:p>
    <w:p w14:paraId="42D32810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РОСТОВСКАЯ ОБЛАСТЬ</w:t>
      </w:r>
    </w:p>
    <w:p w14:paraId="39B4D810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МУНИЦИПАЛЬНОЕ ОБРАЗОВАНИЕ</w:t>
      </w:r>
    </w:p>
    <w:p w14:paraId="69D1A704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«ТАРАСОВСКОЕ СЕЛЬСКОЕ ПОСЕЛЕНИЕ»</w:t>
      </w:r>
    </w:p>
    <w:p w14:paraId="2B01300D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679D3644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АДМИНИСТРАЦИЯ ТАРАСОВСКОГО СЕЛЬСКОГО ПОСЕЛЕНИЯ</w:t>
      </w:r>
    </w:p>
    <w:p w14:paraId="1654AB20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49359961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ПОСТАНОВЛЕНИЕ</w:t>
      </w:r>
    </w:p>
    <w:p w14:paraId="284A0544" w14:textId="77777777" w:rsidR="00A33DE7" w:rsidRPr="00A33DE7" w:rsidRDefault="00A33DE7" w:rsidP="00A33DE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3AB8D22D" w14:textId="729BAF9D" w:rsidR="00A33DE7" w:rsidRPr="00A33DE7" w:rsidRDefault="008B2406" w:rsidP="00A33D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18 февраля</w:t>
      </w:r>
      <w:r w:rsidR="00A33DE7" w:rsidRPr="00A33D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</w:t>
      </w:r>
      <w:r w:rsidR="00984948">
        <w:rPr>
          <w:rFonts w:ascii="Times New Roman" w:eastAsia="Times New Roman" w:hAnsi="Times New Roman" w:cs="Times New Roman"/>
          <w:sz w:val="28"/>
          <w:szCs w:val="28"/>
          <w:lang w:eastAsia="zh-CN"/>
        </w:rPr>
        <w:t>22</w:t>
      </w:r>
      <w:r w:rsidR="00A33DE7" w:rsidRPr="00A33D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№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27</w:t>
      </w:r>
      <w:r w:rsidR="00A33DE7" w:rsidRPr="00A33DE7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п. Тарасовский</w:t>
      </w:r>
    </w:p>
    <w:p w14:paraId="2348FD8D" w14:textId="12D5A919" w:rsidR="00A33DE7" w:rsidRPr="00A33DE7" w:rsidRDefault="00A33DE7" w:rsidP="00A33D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утверждении "Правил эксплуатации и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содержания объектов нежилого фонда,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находящихся в муниципальной собственности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B28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14:paraId="1641DFAB" w14:textId="0CD7188F" w:rsidR="00A33DE7" w:rsidRPr="00A33DE7" w:rsidRDefault="00984948" w:rsidP="00A33D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Федеральным законом от 06.10.2003 N 131-ФЗ "Об общих принципах организации местного самоуправления в Российской Федерации", в целях повышения эффективности использования муниципального имущества, руководствуясь Уставом муниципального образования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Тарасовское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поселение»</w:t>
      </w:r>
    </w:p>
    <w:p w14:paraId="066D3C2B" w14:textId="1DDA1D43" w:rsidR="00984948" w:rsidRDefault="00984948" w:rsidP="0098494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ПОСТАНОВЛЯЮ:</w:t>
      </w:r>
    </w:p>
    <w:p w14:paraId="270762E0" w14:textId="7B67B470" w:rsidR="00A33DE7" w:rsidRPr="00A33DE7" w:rsidRDefault="00B21705" w:rsidP="00B217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Утвердить "Правила эксплуатации и содержания объектов нежилого фонда, находящихся в муниципальной собственности </w:t>
      </w:r>
      <w:r w:rsidR="00663B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(приложение).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Настоящее </w:t>
      </w:r>
      <w:r w:rsidR="0098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вступает в силу со дня его официального о</w:t>
      </w:r>
      <w:r w:rsidR="009849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бнародования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984948" w:rsidRPr="0098494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Контроль за выполнением настоящего постановления оставляю за </w:t>
      </w:r>
      <w:proofErr w:type="gramStart"/>
      <w:r w:rsidR="00984948" w:rsidRPr="00984948">
        <w:rPr>
          <w:rFonts w:ascii="Times New Roman" w:eastAsia="Times New Roman" w:hAnsi="Times New Roman" w:cs="Times New Roman"/>
          <w:sz w:val="28"/>
          <w:szCs w:val="28"/>
          <w:lang w:eastAsia="zh-CN"/>
        </w:rPr>
        <w:t>собой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14:paraId="6168E1D9" w14:textId="70F1D19E" w:rsidR="00A33DE7" w:rsidRPr="00A33DE7" w:rsidRDefault="00A33DE7" w:rsidP="00A33D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248546AD" w14:textId="77777777" w:rsidR="008B2406" w:rsidRDefault="008B2406" w:rsidP="0061393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Заместитель г</w:t>
      </w:r>
      <w:r w:rsidR="00613932"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лава Администрации </w:t>
      </w:r>
    </w:p>
    <w:p w14:paraId="11CF175B" w14:textId="3156FCFD" w:rsidR="00613932" w:rsidRPr="00613932" w:rsidRDefault="00613932" w:rsidP="00613932">
      <w:pPr>
        <w:tabs>
          <w:tab w:val="left" w:pos="14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Тарасовского</w:t>
      </w:r>
      <w:r w:rsidR="008B24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сельского поселения                                                        А.</w:t>
      </w:r>
      <w:r w:rsidR="008B2406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8B24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Заикин</w:t>
      </w: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</w:p>
    <w:p w14:paraId="50BFC2D8" w14:textId="77777777" w:rsidR="00613932" w:rsidRPr="00613932" w:rsidRDefault="00613932" w:rsidP="00613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7A2A891" w14:textId="77777777" w:rsidR="00613932" w:rsidRPr="00613932" w:rsidRDefault="00613932" w:rsidP="00613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6629A32E" w14:textId="77777777" w:rsidR="00613932" w:rsidRPr="00613932" w:rsidRDefault="00613932" w:rsidP="0061393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0D34F8EF" w14:textId="77777777" w:rsidR="00613932" w:rsidRDefault="00613932" w:rsidP="00A33D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604B4C8" w14:textId="77777777" w:rsidR="00613932" w:rsidRDefault="00613932" w:rsidP="00A33DE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9E695F" w14:textId="41CA5303" w:rsidR="00613932" w:rsidRDefault="00613932" w:rsidP="006139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</w:pPr>
    </w:p>
    <w:p w14:paraId="09DF7D60" w14:textId="77777777" w:rsidR="00D631ED" w:rsidRDefault="00D631ED" w:rsidP="006139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</w:pPr>
    </w:p>
    <w:p w14:paraId="3A88547F" w14:textId="32BC5890" w:rsidR="00613932" w:rsidRPr="00613932" w:rsidRDefault="00613932" w:rsidP="0061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lastRenderedPageBreak/>
        <w:t xml:space="preserve">Приложение к постановлению </w:t>
      </w:r>
    </w:p>
    <w:p w14:paraId="1B1E50EC" w14:textId="77777777" w:rsidR="00613932" w:rsidRPr="00613932" w:rsidRDefault="00613932" w:rsidP="00613932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Администрации Тарасовского </w:t>
      </w:r>
    </w:p>
    <w:p w14:paraId="75133DD4" w14:textId="77777777" w:rsidR="00613932" w:rsidRPr="00613932" w:rsidRDefault="00613932" w:rsidP="0061393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сельского поселения</w:t>
      </w:r>
    </w:p>
    <w:p w14:paraId="7E37F4E2" w14:textId="7303AD84" w:rsidR="00613932" w:rsidRPr="00613932" w:rsidRDefault="00613932" w:rsidP="00613932">
      <w:pPr>
        <w:spacing w:after="0" w:line="240" w:lineRule="auto"/>
        <w:ind w:left="4950"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от </w:t>
      </w:r>
      <w:r w:rsidR="008B2406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18 февраля</w:t>
      </w: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 20</w:t>
      </w:r>
      <w:r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22</w:t>
      </w:r>
      <w:r w:rsidRPr="00613932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 xml:space="preserve"> № </w:t>
      </w:r>
      <w:r w:rsidR="008B2406">
        <w:rPr>
          <w:rFonts w:ascii="Times New Roman" w:eastAsia="Times New Roman" w:hAnsi="Times New Roman" w:cs="Times New Roman"/>
          <w:bCs/>
          <w:sz w:val="28"/>
          <w:szCs w:val="20"/>
          <w:lang w:eastAsia="zh-CN"/>
        </w:rPr>
        <w:t>27</w:t>
      </w:r>
    </w:p>
    <w:p w14:paraId="14EE6DF9" w14:textId="1FDBF634" w:rsidR="00A33DE7" w:rsidRPr="00A33DE7" w:rsidRDefault="00A33DE7" w:rsidP="00A33DE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ПРАВИЛА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ЭКСПЛУАТАЦИИ И СОДЕРЖАНИЯ ОБЪЕКТОВ НЕЖИЛОГО ФОНДА,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3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НАХОДЯЩИХСЯ В МУНИЦИПАЛЬНОЙ СОБСТВЕННОСТИ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6139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ТАРАСОВСКОГО</w:t>
      </w:r>
      <w:r w:rsidRPr="00A33D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СЕЛЬСКОГО ПОСЕЛЕНИЯ</w:t>
      </w:r>
    </w:p>
    <w:p w14:paraId="19FD9B70" w14:textId="77777777" w:rsidR="00A33DE7" w:rsidRPr="00A33DE7" w:rsidRDefault="00A33DE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Основные положения</w:t>
      </w:r>
    </w:p>
    <w:p w14:paraId="3140D115" w14:textId="3FD14A46" w:rsidR="00A33DE7" w:rsidRPr="00A33DE7" w:rsidRDefault="00613932" w:rsidP="00E51F8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Настоящие Правила эксплуатации и содержания объектов нежилого фонда, находящихся в муниципальной собственности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(далее - Правила), разработаны на основе строительных норм и правил (СНиП) и определяют требования к технической эксплуатации и содержанию объектов нежилого фонда, их конструктивных элементов и инженерных систем, порядок обслуживания, ремонта и реконструкции объектов нежилого фонда и являются обязательными для исполнения всеми пользователями муниципального имущества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</w:t>
      </w:r>
      <w:r w:rsidR="00D631ED" w:rsidRPr="00D631ED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оселения.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К объектам муниципального нежилого фонда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Тарасовского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 относят здания, строения, сооружения, а также нежилые помещения (включая встроенно-пристроенные), находящиеся в муниципальной собственности, в том числе переданные физическим и юридическим лицам в аренду, хозяйственное ведение, оперативное управление и на иных правах, предусмотренных законом.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Граждане, юридические лица обязаны: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1.2.1. Использовать нежилые помещения в жилых домах, а также подсобные помещения и оборудование без ущемления жилищных, иных прав и свобод других граждан.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1.2.2. Бережно относиться к нежилому фонду и земельным участкам, необходимым для использования нежилого фонда.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1.2.3. Выполнять предусмотренные законодательством санитарно-гигиенические, экологические, архитектурно-градостроительные, противопожарные и эксплуатационные требования.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1.2.4. Своевременно производить оплату аренды нежилых помещений, коммунальных и других видов услуг.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1.2.5. Использовать указанные в подпункте "б" земельные участки без ущерба для других лиц.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D631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Каждое нежилое помещение (здание) должно иметь паспорт. Паспорт должен корректироваться по мере изменения технического состояния, переоценки основных фондов, проведения капитального ремонта или реконструкции и т.п. собственником нежилого фонда или пользователем муниципального нежилого фонда по договоренности с собственником, в этом случае копия технического паспорта передается пользователем собственнику.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1.4.Условия и порядок переоборудования (переустройства, перепланировки) (далее - переоборудование) нежилых помещений: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1.4.1.Переоборудование (переустройство) нежилых помещений допускается производить после получения соответствующих разрешений в установленном порядке.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Переоборудование (переустройство) нежилых помещений может включать в себя устройство новых и переоборудование существующих туалетов, ванных комнат и других комнат занимаемого помещения, прокладку новых или замену существующих подводящих и отводящих трубопроводов, электрических сетей повышенной мощности и других сантехнических и бытовых приборов нового поколения.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1.4.2.Перепланировка нежилых помещений может включать: перенос и разборку перегородок, перенос и устройство дверных проемов, разукрупнение или укрупнение многокомнатных помещений, устройство дополнительных санузлов, устройство или переоборудование существующих тамбуров.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1.4.3.Переоборудование (переустройство) и перепланировка нежилых помещений, ведущие к нарушению прочности или разрушению несущих конструкций здания, нарушению работы инженерных систем и (или) оборудования, ухудшению внешнего вида фасадов, нарушению противопожарных устройств, не допускаются.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1.4.4.Пользователь, допустивший самовольное переоборудование (переустройство) нежилого помещения, обязан привести это помещение в прежнее состояние.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1.4.5.Аварийное состояние отдельных конструкций или элементов инженерного оборудования, вызванное несоблюдением пользователем нежилого помещения норм и правил эксплуатации и содержания объектов нежилого фонда по его вине, устраняется в установленном порядке за счет виновного.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1.5.Техническая эксплуатация нежилого фонда включает в себя: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1.5.1.Управление нежилым фондом: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а)организация эксплуатации;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взаимоотношение со смежными организациями и поставщиками;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все виды работ с участием пользователей и арендаторов.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1.5.2. Техническое обслуживание и ремонт строительных конструкций и инженерных систем зданий: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техническое обслуживание (содержание), включая диспетчерское и аварийное;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осмотры;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подготовка к сезонной эксплуатации;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текущий ремонт;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51F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капитальный ремонт.</w:t>
      </w:r>
    </w:p>
    <w:p w14:paraId="7F6CE5B2" w14:textId="77777777" w:rsidR="00D50717" w:rsidRDefault="00D5071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EA1F1B7" w14:textId="4B831942" w:rsidR="00A33DE7" w:rsidRPr="00A33DE7" w:rsidRDefault="00A33DE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Организация технического обслуживания, текущего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капитального ремонтов нежилого фонда</w:t>
      </w:r>
    </w:p>
    <w:p w14:paraId="45C2C036" w14:textId="46728846" w:rsidR="00A33DE7" w:rsidRPr="00A33DE7" w:rsidRDefault="00E51F83" w:rsidP="005954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2.1.Техническое обслуживание объектов нежилого фонда включает комплекс работ по поддержанию в исправном состоянии элементов и внутридомовых систем, заданных параметров и режимов работы его конструкций, оборудования и технических устройств.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Система технического обслуживания (содержания и текущего ремонта) нежилого фонда обеспечивает его нормальное функционирование, а также инженерных систем в течение установленного срока службы объектов нежилого фонда с использованием в необходимых объемах материальных и финансовых ресурсов.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Техническое обслуживание нежилого фонда включает работы по контролю за его состоянием, поддержанию в исправности, ремонту, наладке и регулированию инженерных систем и т.д. Контроль за техническим состоянием осуществляется путем проведения плановых и внеплановых осмотров.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Текущий ремонт объектов нежилого фонда включает в себя комплекс строительных и организационно-технических мероприятий с целью устранения неисправностей оборудования и инженерных систем объектов нежилого фонда.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2.2.Система технического осмотра нежилых помещений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Целью осмотров является установление возможных причин возникновения дефектов и выработка мер по их устранению. В ходе осмотров осуществляется также контроль за использованием и содержанием объектов нежилого фонда.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осмотре следует инструктировать пользователей нежилых помещений о порядке содержания и эксплуатации инженерного оборудования и правилах пожарной безопасности.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2.2.1.Сроки и виды осмотров объектов нежилого фонда: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общие, в ходе которых проводится осмотр объекта нежилого фонда в целом, включая конструкции, инженерное оборудование и внешнее благоустройство;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частичные - осмотры, которые предусматривают осмотр отдельных элементов объекта нежилого фонда.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Общие осмотры должны производиться два раза в год: весной и осенью (до начала отопительного сезона).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ливней, ураганных ветров, обильных снегопадов, наводнений и других явлений стихийного характера, вызывающих повреждения отдельных элементов зданий, а также в случае аварий на внешних коммуникациях или при выявлении деформации конструкций и неисправности инженерного оборудования, нарушающих условия нормальной эксплуатации, должны проводиться внеочередные (неплановые) осмотры.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Организация проведения осмотров и обследований объектов нежилого фонда осуществляется следующим образом: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2.3.1. Общие плановые осмотры, а также внеочередные, проводятся представителем собственника нежилого фонда.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2.3.2. Частичные плановые осмотры конструктивных элементов и инженерного оборудования проводятся представителями специализированных служб, обеспечивающих техническое обслуживание и ремонт.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Особое внимание в процессе осмотров должно быть уделено тем объектам нежилого фонда, их конструкциям и оборудованию, которые имеют физический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износ свыше 60%.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2.4. Результаты осмотров должны отражаться в специальных документах по учету технического состояния объекта нежилого фонда: журналах, паспортах, актах.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Собственник имущества обязан выдать рекомендации пользователям и арендаторам объекта нежилого фонда на выполнение текущего ремонта за свой счет согласно действующим нормативным документам.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 Организация и планирование текущего ремонта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2.5.1. Продолжительность текущего ремонта определяется по нормам на каждый вид ремонтных работ конструкций и оборудования.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2.5.2. Периодичность текущего ремонта устанавливается в пределах трех - пяти лет с учетом группы капитальности зданий, физического износа и местных условий.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2.6. Планирование капитального ремонта нежилого фонда осуществляется в соответствии с действующим законодательством.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 Подготовка жилищного фонда к сезонной эксплуатации: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2.7.1. Целью подготовки объектов нежилого фонда к сезонной эксплуатации является обеспечение сроков и качества выполнения работ по обслуживанию (содержанию и ремонту) нежилого фонда, обеспечивающих нормативные требования, и режимов функционирования инженерного оборудования в зимний период.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2.7.2. При подготовке нежилого фонда к эксплуатации в зимний период необходимо: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устранить дефекты: стен, фасадов, крыш, перекрытий чердачных и над техническими подпольями (подвалами), проездами, оконных и дверных заполнений, а также отопительных печей, дымоходов, газоходов, внутренних систем тепло-, водо- и электроснабжения;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привести в технически исправное состояние территорию зданий с обеспечением беспрепятственного отвода атмосферных и талых вод от отмостки, от спусков (входов) в подвал и их оконных приямков;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5954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обеспечить надлежащую гидроизоляцию фундаментов, стен подвала, цоколя и их сопряжения со смежными конструкциями, лестничных клеток, подвальных и чердачных помещений.</w:t>
      </w:r>
    </w:p>
    <w:p w14:paraId="5B54C370" w14:textId="77777777" w:rsidR="00A33DE7" w:rsidRPr="00A33DE7" w:rsidRDefault="00A33DE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Правила содержания объектов нежилого фонда</w:t>
      </w:r>
    </w:p>
    <w:p w14:paraId="5DDA8823" w14:textId="671CE91C" w:rsidR="00A33DE7" w:rsidRDefault="00B73E63" w:rsidP="00B7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Объекты нежилого фонда необходимо содержать в чистоте при температуре, влажности воздуха и кратности воздухообмена в соответствии с установленными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требованиями.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3.2. Устранение конденсата на трубах водопровода и канализации в санитарных узлах следует достигать частым проветриванием помещений при полностью открытых вентиляционных отверстиях. В случае недостаточности указанных мер трубопроводы рекомендуется утеплять и </w:t>
      </w:r>
      <w:proofErr w:type="spellStart"/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гидроизолировать</w:t>
      </w:r>
      <w:proofErr w:type="spellEnd"/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</w:p>
    <w:p w14:paraId="5B27C2D8" w14:textId="77777777" w:rsidR="00B73E63" w:rsidRPr="00A33DE7" w:rsidRDefault="00B73E63" w:rsidP="00B7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3A58880" w14:textId="77777777" w:rsidR="00A33DE7" w:rsidRPr="00A33DE7" w:rsidRDefault="00A33DE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4. Перечень работ, относящихся к текущему ремонту</w:t>
      </w:r>
    </w:p>
    <w:p w14:paraId="20724B8D" w14:textId="013B4338" w:rsidR="00A33DE7" w:rsidRPr="00A33DE7" w:rsidRDefault="00B73E63" w:rsidP="00B7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 Фундаменты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Устранение местных деформаций, усиление, восстановление поврежденных участков фундаментов, вентиляционных продухов, отмосток и входов в подвалы.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 Стены и фасады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Герметизация стыков, заделка и восстановление архитектурных элементов; смена участков обшивки деревянных стен, ремонт и окраска фасадов.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4.3. Перекрытия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Частичная смена отдельных элементов; заделка швов и трещин; укрепление и окраска.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4.4. Крыши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Усиление элементов деревянной стропильной системы, антисептирование и </w:t>
      </w:r>
      <w:proofErr w:type="spellStart"/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антиперирование</w:t>
      </w:r>
      <w:proofErr w:type="spellEnd"/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 устранение неисправностей стальных, асбестоцементных и других кровель, замена водосточных труб; ремонт гидроизоляции, утепления и вентиляции.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4.5. Оконные и дверные заполнения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Смена и восстановление отдельных элементов (приборов) и заполнений.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4.6. Полы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Замена, восстановление отдельных участков.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4.7. Внутренняя отделка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Восстановление отделки стен, потолков, полов отдельными участками.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4.8. Центральное отопление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Установка, замена, восстановление и ремонт отдельных элементов и частей элементов внутренних систем центрального отопления.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4.9. Водопровод и канализация, горячее водоснабжение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Установка, замена, восстановление и ремонт отдельных элементов и частей элементов внутренних систем водопроводов и канализации, горячего водоснабжения.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4.10. Электроснабжение и электротехнические устройства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Установка, замена и восстановление электроснабжения здания.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4.11. Внешнее благоустройство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Ремонт и восстановление разрушенных участков тротуаров, проездов, дорожек, отмосток ограждений.</w:t>
      </w:r>
    </w:p>
    <w:p w14:paraId="5BC92AC6" w14:textId="77777777" w:rsidR="00A33DE7" w:rsidRPr="00A33DE7" w:rsidRDefault="00A33DE7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Примерный перечень работ, проводимых</w:t>
      </w:r>
      <w:r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 капитальном ремонте нежилого фонда</w:t>
      </w:r>
    </w:p>
    <w:p w14:paraId="4F7AE3DE" w14:textId="1144296A" w:rsidR="00A33DE7" w:rsidRPr="00A33DE7" w:rsidRDefault="00B73E63" w:rsidP="00B73E6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5.1. Обследование жилых зданий (включая сплошное обследование нежилого фонда) и изготовление проектно-сметной документации (независимо от периода проведения ремонтных работ).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5.2. Ремонтно-строительные работы по смене, восстановлению или замене элементов зданий (кроме полной замены каменных и бетонных фундаментов, несущих стен и каркасов).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Модернизация нежилых зданий при их капитальном ремонте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(перепланировка с учетом разукрупнения, расширения площади за счет вспомогательных помещений; оборудование системами холодного и горячего водоснабжения, канализации, газоснабжения с присоединением к существующим магистральным сетям при расстоянии от ввода до точки подключения к магистралям до 150 м; устройство газоходов, </w:t>
      </w:r>
      <w:proofErr w:type="spellStart"/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водоподкачек</w:t>
      </w:r>
      <w:proofErr w:type="spellEnd"/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бойлерных; полная замена существующих систем центрального отопления, горячего и холодного водоснабжения (в том числе с обязательным применением модернизированных отопительных приборов и трубопроводов из пластика, </w:t>
      </w:r>
      <w:proofErr w:type="spellStart"/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металлопластика</w:t>
      </w:r>
      <w:proofErr w:type="spellEnd"/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и запретом на установку стальных труб); перевод существующей сети электроснабжения на повышенное напряжение; устройство систем противопожарной автоматики и дымоудаления; тепловых сетей, инженерного оборудования; благоустройство дворовых территорий (замощение, асфальтирование, озеленение, устройство ограждений); ремонт крыш, фасадов, стыков полносборных зданий до 50%.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5.4. Утепление нежилых зданий (работы по улучшению теплозащитных свойств ограждающих конструкций, устройство оконных заполнений с тройным остеклением, устройство наружных тамбуров).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5.5. Замена внутриквартальных инженерных сетей.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5.6. Установка приборов учета расхода тепловой энергии на отопление и горячее водоснабжение, расхода холодной и горячей воды.</w:t>
      </w:r>
    </w:p>
    <w:p w14:paraId="388491BE" w14:textId="7EF57729" w:rsidR="00A33DE7" w:rsidRPr="00A33DE7" w:rsidRDefault="00B73E63" w:rsidP="0061393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Ответственность за нарушение настоящих Правил</w:t>
      </w:r>
    </w:p>
    <w:p w14:paraId="50D7F48C" w14:textId="70AAA254" w:rsidR="00A33DE7" w:rsidRDefault="00B73E63" w:rsidP="00A33D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A33DE7" w:rsidRPr="00A33D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несоблюдение настоящих Правил физические и юридические лица, использующие объекты нежилого фонда, находящиеся в муниципальной собственности, несут ответственность в соответствии с действующим законодательством РФ.</w:t>
      </w:r>
    </w:p>
    <w:p w14:paraId="175FD0F2" w14:textId="51DF82BE" w:rsidR="00613932" w:rsidRDefault="00613932" w:rsidP="00A33D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A7A106" w14:textId="77777777" w:rsidR="00613932" w:rsidRPr="00A33DE7" w:rsidRDefault="00613932" w:rsidP="00A33DE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EEF507A" w14:textId="65B67AB8" w:rsidR="00613932" w:rsidRPr="00613932" w:rsidRDefault="008B2406" w:rsidP="006139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г</w:t>
      </w:r>
      <w:r w:rsidR="00613932"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ы</w:t>
      </w:r>
      <w:r w:rsidR="00613932"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Администрации </w:t>
      </w:r>
    </w:p>
    <w:p w14:paraId="2792F80D" w14:textId="6590DAE3" w:rsidR="00613932" w:rsidRPr="00613932" w:rsidRDefault="00613932" w:rsidP="008B240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Тарасовского сельского поселения                                                 А.</w:t>
      </w:r>
      <w:r w:rsidR="008B2406">
        <w:rPr>
          <w:rFonts w:ascii="Times New Roman" w:eastAsia="Times New Roman" w:hAnsi="Times New Roman" w:cs="Times New Roman"/>
          <w:sz w:val="28"/>
          <w:szCs w:val="28"/>
          <w:lang w:eastAsia="zh-CN"/>
        </w:rPr>
        <w:t>П</w:t>
      </w:r>
      <w:r w:rsidRPr="00613932">
        <w:rPr>
          <w:rFonts w:ascii="Times New Roman" w:eastAsia="Times New Roman" w:hAnsi="Times New Roman" w:cs="Times New Roman"/>
          <w:sz w:val="28"/>
          <w:szCs w:val="28"/>
          <w:lang w:eastAsia="zh-CN"/>
        </w:rPr>
        <w:t>.</w:t>
      </w:r>
      <w:r w:rsidR="008B2406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Заикин</w:t>
      </w:r>
    </w:p>
    <w:p w14:paraId="07CD867D" w14:textId="4C42C0F8" w:rsidR="00A33DE7" w:rsidRPr="00A33DE7" w:rsidRDefault="00A33DE7" w:rsidP="0061393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A33DE7" w:rsidRPr="00A33DE7" w:rsidSect="00D631ED"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E7"/>
    <w:rsid w:val="00595438"/>
    <w:rsid w:val="00613932"/>
    <w:rsid w:val="00663B69"/>
    <w:rsid w:val="008B2406"/>
    <w:rsid w:val="00984948"/>
    <w:rsid w:val="009E6623"/>
    <w:rsid w:val="00A33DE7"/>
    <w:rsid w:val="00B21705"/>
    <w:rsid w:val="00B73E63"/>
    <w:rsid w:val="00D50717"/>
    <w:rsid w:val="00D631ED"/>
    <w:rsid w:val="00E51F83"/>
    <w:rsid w:val="00EB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C9A93"/>
  <w15:chartTrackingRefBased/>
  <w15:docId w15:val="{2EF30AA9-DDB7-4493-A605-FEC95DA7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1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2298</Words>
  <Characters>13105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АдмТарасовскогоСП</dc:creator>
  <cp:keywords/>
  <dc:description/>
  <cp:lastModifiedBy>АдмТарасовскогоСП</cp:lastModifiedBy>
  <cp:revision>9</cp:revision>
  <cp:lastPrinted>2022-02-18T07:01:00Z</cp:lastPrinted>
  <dcterms:created xsi:type="dcterms:W3CDTF">2022-01-27T05:32:00Z</dcterms:created>
  <dcterms:modified xsi:type="dcterms:W3CDTF">2022-02-18T07:01:00Z</dcterms:modified>
</cp:coreProperties>
</file>