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FD" w:rsidRDefault="006E7170" w:rsidP="006E7170">
      <w:pPr>
        <w:pStyle w:val="2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</w:t>
      </w:r>
    </w:p>
    <w:p w:rsidR="00AE78FD" w:rsidRPr="00AE78FD" w:rsidRDefault="00AE78FD" w:rsidP="00AE78FD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12775" cy="81978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522BBA" w:rsidRPr="00352971" w:rsidRDefault="00522BBA" w:rsidP="00AE78FD">
      <w:pPr>
        <w:pStyle w:val="21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522BBA" w:rsidRPr="00352971" w:rsidRDefault="00522BBA" w:rsidP="00522BBA">
      <w:pPr>
        <w:pStyle w:val="21"/>
        <w:rPr>
          <w:sz w:val="27"/>
          <w:szCs w:val="27"/>
        </w:rPr>
      </w:pPr>
    </w:p>
    <w:p w:rsidR="008C5505" w:rsidRPr="008C5505" w:rsidRDefault="00522BBA" w:rsidP="00886392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187D4E" w:rsidRPr="00CC5EDA" w:rsidRDefault="00187D4E" w:rsidP="00187D4E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B96364" w:rsidRDefault="008540CC" w:rsidP="008540CC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18.12</w:t>
      </w:r>
      <w:r w:rsidR="00355CE8">
        <w:rPr>
          <w:bCs/>
          <w:noProof/>
          <w:sz w:val="28"/>
          <w:szCs w:val="28"/>
        </w:rPr>
        <w:t>.</w:t>
      </w:r>
      <w:r w:rsidR="00745498">
        <w:rPr>
          <w:bCs/>
          <w:noProof/>
          <w:sz w:val="28"/>
          <w:szCs w:val="28"/>
        </w:rPr>
        <w:t>2023</w:t>
      </w:r>
      <w:r w:rsidR="006E77F7">
        <w:rPr>
          <w:bCs/>
          <w:noProof/>
          <w:sz w:val="28"/>
          <w:szCs w:val="28"/>
        </w:rPr>
        <w:t xml:space="preserve"> </w:t>
      </w:r>
      <w:r w:rsidR="00522BBA">
        <w:rPr>
          <w:bCs/>
          <w:noProof/>
          <w:sz w:val="28"/>
          <w:szCs w:val="28"/>
        </w:rPr>
        <w:t>года</w:t>
      </w:r>
      <w:r w:rsidR="006E77F7">
        <w:rPr>
          <w:bCs/>
          <w:sz w:val="28"/>
          <w:szCs w:val="28"/>
        </w:rPr>
        <w:t xml:space="preserve"> 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 w:rsidR="003D00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239</w:t>
      </w:r>
    </w:p>
    <w:p w:rsidR="009B03F8" w:rsidRDefault="00187D4E" w:rsidP="00843664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</w:t>
      </w:r>
      <w:r w:rsidR="00BB07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Тарасовский</w:t>
      </w:r>
    </w:p>
    <w:p w:rsidR="00843664" w:rsidRPr="006E7170" w:rsidRDefault="00843664" w:rsidP="00843664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</w:p>
    <w:p w:rsidR="00886392" w:rsidRDefault="006E77F7" w:rsidP="00792BA6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О внесении изменений в постановление Администрации Тарасовского сельского поселения № 104 от 28.08.2019 года</w:t>
      </w:r>
      <w:r w:rsidR="009B539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792BA6">
        <w:rPr>
          <w:rFonts w:ascii="Times New Roman CYR" w:hAnsi="Times New Roman CYR" w:cs="Times New Roman CYR"/>
          <w:bCs/>
          <w:sz w:val="28"/>
          <w:szCs w:val="28"/>
        </w:rPr>
        <w:t>«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Об 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утверждении Положения «Об 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886392" w:rsidRPr="00CC5EDA">
        <w:rPr>
          <w:rFonts w:ascii="Times New Roman CYR" w:hAnsi="Times New Roman CYR" w:cs="Times New Roman CYR"/>
          <w:bCs/>
          <w:sz w:val="28"/>
          <w:szCs w:val="28"/>
        </w:rPr>
        <w:t>организации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осуществлении 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первичного воинского 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>учета</w:t>
      </w:r>
      <w:r w:rsidR="00886392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>граждан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>на территории Тарасовского сельского</w:t>
      </w:r>
      <w:r w:rsidR="00792BA6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260902">
        <w:rPr>
          <w:rFonts w:ascii="Times New Roman CYR" w:hAnsi="Times New Roman CYR" w:cs="Times New Roman CYR"/>
          <w:bCs/>
          <w:sz w:val="28"/>
          <w:szCs w:val="28"/>
        </w:rPr>
        <w:t>п</w:t>
      </w:r>
      <w:r w:rsidR="0092527F">
        <w:rPr>
          <w:rFonts w:ascii="Times New Roman CYR" w:hAnsi="Times New Roman CYR" w:cs="Times New Roman CYR"/>
          <w:bCs/>
          <w:sz w:val="28"/>
          <w:szCs w:val="28"/>
        </w:rPr>
        <w:t>оселения</w:t>
      </w:r>
      <w:r w:rsidR="00260902">
        <w:rPr>
          <w:rFonts w:ascii="Times New Roman CYR" w:hAnsi="Times New Roman CYR" w:cs="Times New Roman CYR"/>
          <w:bCs/>
          <w:sz w:val="28"/>
          <w:szCs w:val="28"/>
        </w:rPr>
        <w:t xml:space="preserve"> Тарасовского района Ростовской области</w:t>
      </w:r>
      <w:r w:rsidR="00792BA6">
        <w:rPr>
          <w:rFonts w:ascii="Times New Roman CYR" w:hAnsi="Times New Roman CYR" w:cs="Times New Roman CYR"/>
          <w:bCs/>
          <w:sz w:val="28"/>
          <w:szCs w:val="28"/>
        </w:rPr>
        <w:t>»</w:t>
      </w:r>
      <w:r w:rsidR="00AE78FD">
        <w:rPr>
          <w:rFonts w:ascii="Times New Roman CYR" w:hAnsi="Times New Roman CYR" w:cs="Times New Roman CYR"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Cs/>
          <w:sz w:val="28"/>
          <w:szCs w:val="28"/>
        </w:rPr>
        <w:t>в</w:t>
      </w:r>
      <w:r w:rsidR="00EA77B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редакции </w:t>
      </w:r>
      <w:r w:rsidR="00C63598">
        <w:rPr>
          <w:rFonts w:ascii="Times New Roman CYR" w:hAnsi="Times New Roman CYR" w:cs="Times New Roman CYR"/>
          <w:bCs/>
          <w:sz w:val="28"/>
          <w:szCs w:val="28"/>
        </w:rPr>
        <w:t>постановлений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EA77BC">
        <w:rPr>
          <w:rFonts w:ascii="Times New Roman CYR" w:hAnsi="Times New Roman CYR" w:cs="Times New Roman CYR"/>
          <w:bCs/>
          <w:sz w:val="28"/>
          <w:szCs w:val="28"/>
        </w:rPr>
        <w:t>Администрации Тарасо</w:t>
      </w:r>
      <w:r w:rsidR="00C63598">
        <w:rPr>
          <w:rFonts w:ascii="Times New Roman CYR" w:hAnsi="Times New Roman CYR" w:cs="Times New Roman CYR"/>
          <w:bCs/>
          <w:sz w:val="28"/>
          <w:szCs w:val="28"/>
        </w:rPr>
        <w:t>вского сельского поселения от12.02.2020 года № 55, 22.07.2020 № 81, 11.01.2022 года № 3,</w:t>
      </w:r>
      <w:proofErr w:type="gramEnd"/>
      <w:r w:rsidR="00C6359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gramStart"/>
      <w:r w:rsidR="00C63598">
        <w:rPr>
          <w:rFonts w:ascii="Times New Roman CYR" w:hAnsi="Times New Roman CYR" w:cs="Times New Roman CYR"/>
          <w:bCs/>
          <w:sz w:val="28"/>
          <w:szCs w:val="28"/>
        </w:rPr>
        <w:t>25.03.2022 года № 48, 14. 7.2022 года № 51, 29</w:t>
      </w:r>
      <w:r w:rsidR="00EA77BC">
        <w:rPr>
          <w:rFonts w:ascii="Times New Roman CYR" w:hAnsi="Times New Roman CYR" w:cs="Times New Roman CYR"/>
          <w:bCs/>
          <w:sz w:val="28"/>
          <w:szCs w:val="28"/>
        </w:rPr>
        <w:t>.06.2020 года № 81)</w:t>
      </w:r>
      <w:proofErr w:type="gramEnd"/>
    </w:p>
    <w:p w:rsidR="00260902" w:rsidRDefault="00260902" w:rsidP="00886392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C34D3A" w:rsidRDefault="00413AE8" w:rsidP="000169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392">
        <w:rPr>
          <w:sz w:val="28"/>
          <w:szCs w:val="28"/>
        </w:rPr>
        <w:t>В</w:t>
      </w:r>
      <w:r w:rsidRPr="00886392">
        <w:rPr>
          <w:b/>
          <w:sz w:val="28"/>
          <w:szCs w:val="28"/>
        </w:rPr>
        <w:t xml:space="preserve"> </w:t>
      </w:r>
      <w:r w:rsidRPr="00886392">
        <w:rPr>
          <w:sz w:val="28"/>
          <w:szCs w:val="28"/>
        </w:rPr>
        <w:t>соответствии с постановлением Правительства Российской Федерации от 27.11.2006 № 719 «Об утверждении Положения о воинском учете»</w:t>
      </w:r>
      <w:r>
        <w:rPr>
          <w:sz w:val="28"/>
          <w:szCs w:val="28"/>
        </w:rPr>
        <w:t xml:space="preserve"> в редакции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Постановления</w:t>
        </w:r>
      </w:hyperlink>
      <w:r>
        <w:rPr>
          <w:rFonts w:eastAsiaTheme="minorHAnsi"/>
          <w:sz w:val="28"/>
          <w:szCs w:val="28"/>
          <w:lang w:eastAsia="en-US"/>
        </w:rPr>
        <w:t xml:space="preserve"> Правительства</w:t>
      </w:r>
      <w:r w:rsidR="00D8688A">
        <w:rPr>
          <w:rFonts w:eastAsiaTheme="minorHAnsi"/>
          <w:sz w:val="28"/>
          <w:szCs w:val="28"/>
          <w:lang w:eastAsia="en-US"/>
        </w:rPr>
        <w:t xml:space="preserve"> РФ от </w:t>
      </w:r>
      <w:r w:rsidR="00D8688A" w:rsidRPr="00D8688A">
        <w:rPr>
          <w:rFonts w:eastAsiaTheme="minorHAnsi"/>
          <w:sz w:val="28"/>
          <w:szCs w:val="28"/>
          <w:lang w:eastAsia="en-US"/>
        </w:rPr>
        <w:t>27.10.2023</w:t>
      </w:r>
      <w:r w:rsidR="0001693B">
        <w:rPr>
          <w:rFonts w:eastAsiaTheme="minorHAnsi"/>
          <w:sz w:val="28"/>
          <w:szCs w:val="28"/>
          <w:lang w:eastAsia="en-US"/>
        </w:rPr>
        <w:t xml:space="preserve"> года № 1789</w:t>
      </w:r>
      <w:r w:rsidR="003A387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для целей </w:t>
      </w:r>
      <w:r w:rsidR="00A747CA">
        <w:rPr>
          <w:sz w:val="28"/>
          <w:szCs w:val="28"/>
        </w:rPr>
        <w:t>приведения нормативно правового акта</w:t>
      </w:r>
      <w:r>
        <w:rPr>
          <w:sz w:val="28"/>
          <w:szCs w:val="28"/>
        </w:rPr>
        <w:t xml:space="preserve"> Администрации Тарасовского сельского поселения Тарасовского района Ростовской области в соответствие с действующим законодательством,</w:t>
      </w:r>
    </w:p>
    <w:p w:rsidR="002A0990" w:rsidRPr="00A97DB4" w:rsidRDefault="002A0990" w:rsidP="0001693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A0990" w:rsidRDefault="00187D4E" w:rsidP="00501615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>ПОСТАНОВЛЯЮ:</w:t>
      </w:r>
    </w:p>
    <w:p w:rsidR="00E0149D" w:rsidRDefault="00E0149D" w:rsidP="00501615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A0990" w:rsidRDefault="002A0990" w:rsidP="002A0990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BE68AA">
        <w:rPr>
          <w:rFonts w:ascii="Times New Roman CYR" w:hAnsi="Times New Roman CYR" w:cs="Times New Roman CYR"/>
          <w:sz w:val="28"/>
          <w:szCs w:val="28"/>
        </w:rPr>
        <w:t xml:space="preserve">Внести </w:t>
      </w:r>
      <w:r w:rsidRPr="00BE68AA">
        <w:rPr>
          <w:rFonts w:ascii="Times New Roman CYR" w:hAnsi="Times New Roman CYR" w:cs="Times New Roman CYR"/>
          <w:bCs/>
          <w:sz w:val="28"/>
          <w:szCs w:val="28"/>
        </w:rPr>
        <w:t>в постановление Администрации Тарасовского сельского поселения № 104 от 28.08.2019 года «Об  утверждении Положения «Об  организации  осуществлении  первичного воинского  учета граждан на территории Тарасовского сельского поселения Тарасовского района Ростовской области»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следующие изменения:</w:t>
      </w:r>
    </w:p>
    <w:p w:rsidR="00F73486" w:rsidRDefault="002A0990" w:rsidP="00F73486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sz w:val="28"/>
          <w:szCs w:val="28"/>
        </w:rPr>
        <w:t>1</w:t>
      </w:r>
      <w:r w:rsidR="00940639">
        <w:rPr>
          <w:sz w:val="28"/>
          <w:szCs w:val="28"/>
        </w:rPr>
        <w:t xml:space="preserve">.1. </w:t>
      </w:r>
      <w:r w:rsidR="00501615">
        <w:rPr>
          <w:rFonts w:ascii="Times New Roman CYR" w:hAnsi="Times New Roman CYR" w:cs="Times New Roman CYR"/>
          <w:bCs/>
          <w:sz w:val="28"/>
          <w:szCs w:val="28"/>
        </w:rPr>
        <w:t xml:space="preserve">Пункт 3.3. раздела </w:t>
      </w:r>
      <w:r w:rsidR="00501615">
        <w:rPr>
          <w:rFonts w:ascii="Times New Roman CYR" w:hAnsi="Times New Roman CYR" w:cs="Times New Roman CYR"/>
          <w:bCs/>
          <w:sz w:val="28"/>
          <w:szCs w:val="28"/>
          <w:lang w:val="en-US"/>
        </w:rPr>
        <w:t>III</w:t>
      </w:r>
      <w:r w:rsidR="00501615" w:rsidRPr="00793A1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501615">
        <w:rPr>
          <w:rFonts w:ascii="Times New Roman CYR" w:hAnsi="Times New Roman CYR" w:cs="Times New Roman CYR"/>
          <w:bCs/>
          <w:sz w:val="28"/>
          <w:szCs w:val="28"/>
        </w:rPr>
        <w:t>Приложения № 1 постановления</w:t>
      </w:r>
      <w:r w:rsidR="00501615" w:rsidRPr="00BE68AA">
        <w:rPr>
          <w:rFonts w:ascii="Times New Roman CYR" w:hAnsi="Times New Roman CYR" w:cs="Times New Roman CYR"/>
          <w:bCs/>
          <w:sz w:val="28"/>
          <w:szCs w:val="28"/>
        </w:rPr>
        <w:t xml:space="preserve"> Администрации Тарасовского сельского поселения № 104 от 28.08.2019 года «Об  утверждении Положения «Об  организации  осуществлении  первичного воинского  учета граждан на территории Тарасовского сельского поселения Тарасовского района Ростовской области»</w:t>
      </w:r>
      <w:r w:rsidR="00501615">
        <w:rPr>
          <w:rFonts w:ascii="Times New Roman CYR" w:hAnsi="Times New Roman CYR" w:cs="Times New Roman CYR"/>
          <w:bCs/>
          <w:sz w:val="28"/>
          <w:szCs w:val="28"/>
        </w:rPr>
        <w:t xml:space="preserve"> изложить в новой редакции:</w:t>
      </w:r>
    </w:p>
    <w:p w:rsidR="00D06FA0" w:rsidRPr="00F73486" w:rsidRDefault="00F73486" w:rsidP="00F73486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«п. </w:t>
      </w:r>
      <w:r w:rsidR="00501615" w:rsidRPr="00F73486">
        <w:rPr>
          <w:sz w:val="28"/>
          <w:szCs w:val="28"/>
        </w:rPr>
        <w:t xml:space="preserve">3.3 </w:t>
      </w:r>
      <w:r w:rsidR="00612348" w:rsidRPr="00F73486">
        <w:rPr>
          <w:rFonts w:eastAsiaTheme="minorHAnsi"/>
          <w:sz w:val="28"/>
          <w:szCs w:val="28"/>
          <w:lang w:eastAsia="en-US"/>
        </w:rPr>
        <w:t>Документы первичного воинского учета должны содержать следующие сведения о гражданах:</w:t>
      </w:r>
    </w:p>
    <w:p w:rsidR="00D06FA0" w:rsidRDefault="00D06FA0" w:rsidP="00D06F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D5597">
        <w:rPr>
          <w:rFonts w:eastAsiaTheme="minorHAnsi"/>
          <w:sz w:val="28"/>
          <w:szCs w:val="28"/>
          <w:lang w:eastAsia="en-US"/>
        </w:rPr>
        <w:t xml:space="preserve">а) </w:t>
      </w:r>
      <w:r w:rsidR="00612348" w:rsidRPr="002D5597">
        <w:rPr>
          <w:rFonts w:eastAsiaTheme="minorHAnsi"/>
          <w:sz w:val="28"/>
          <w:szCs w:val="28"/>
          <w:lang w:eastAsia="en-US"/>
        </w:rPr>
        <w:t>фамилия, имя и отчество (при наличии</w:t>
      </w:r>
      <w:r w:rsidR="00612348">
        <w:rPr>
          <w:rFonts w:eastAsiaTheme="minorHAnsi"/>
          <w:sz w:val="28"/>
          <w:szCs w:val="28"/>
          <w:lang w:eastAsia="en-US"/>
        </w:rPr>
        <w:t>);</w:t>
      </w:r>
    </w:p>
    <w:p w:rsidR="00D06FA0" w:rsidRDefault="00D06FA0" w:rsidP="00D06F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612348">
        <w:rPr>
          <w:rFonts w:eastAsiaTheme="minorHAnsi"/>
          <w:sz w:val="28"/>
          <w:szCs w:val="28"/>
          <w:lang w:eastAsia="en-US"/>
        </w:rPr>
        <w:t>дата рождения;</w:t>
      </w:r>
    </w:p>
    <w:p w:rsidR="00D06FA0" w:rsidRDefault="00D06FA0" w:rsidP="00D06F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612348">
        <w:rPr>
          <w:rFonts w:eastAsiaTheme="minorHAnsi"/>
          <w:sz w:val="28"/>
          <w:szCs w:val="28"/>
          <w:lang w:eastAsia="en-US"/>
        </w:rPr>
        <w:t>сведения о документе, удостоверяющем личность, включая вид, серию, номер, дату выдачи документа, наименование или код органа, выдавшего такой документ;</w:t>
      </w:r>
    </w:p>
    <w:p w:rsidR="009B1773" w:rsidRDefault="00D06FA0" w:rsidP="009B17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</w:t>
      </w:r>
      <w:r w:rsidR="00612348">
        <w:rPr>
          <w:rFonts w:eastAsiaTheme="minorHAnsi"/>
          <w:sz w:val="28"/>
          <w:szCs w:val="28"/>
          <w:lang w:eastAsia="en-US"/>
        </w:rPr>
        <w:t>страховой номер индивидуального лицевого счета (при наличии);</w:t>
      </w:r>
    </w:p>
    <w:p w:rsidR="009B1773" w:rsidRDefault="009B1773" w:rsidP="009B17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</w:t>
      </w:r>
      <w:r w:rsidR="00612348">
        <w:rPr>
          <w:rFonts w:eastAsiaTheme="minorHAnsi"/>
          <w:sz w:val="28"/>
          <w:szCs w:val="28"/>
          <w:lang w:eastAsia="en-US"/>
        </w:rPr>
        <w:t>идентификационный номер налогоплательщика;</w:t>
      </w:r>
    </w:p>
    <w:p w:rsidR="00612348" w:rsidRDefault="003C6684" w:rsidP="009B17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proofErr w:type="gramStart"/>
      <w:r>
        <w:rPr>
          <w:rFonts w:eastAsiaTheme="minorHAnsi"/>
          <w:sz w:val="28"/>
          <w:szCs w:val="28"/>
          <w:lang w:eastAsia="en-US"/>
        </w:rPr>
        <w:t>)</w:t>
      </w:r>
      <w:r w:rsidR="00612348">
        <w:rPr>
          <w:rFonts w:eastAsiaTheme="minorHAnsi"/>
          <w:sz w:val="28"/>
          <w:szCs w:val="28"/>
          <w:lang w:eastAsia="en-US"/>
        </w:rPr>
        <w:t>м</w:t>
      </w:r>
      <w:proofErr w:type="gramEnd"/>
      <w:r w:rsidR="00612348">
        <w:rPr>
          <w:rFonts w:eastAsiaTheme="minorHAnsi"/>
          <w:sz w:val="28"/>
          <w:szCs w:val="28"/>
          <w:lang w:eastAsia="en-US"/>
        </w:rPr>
        <w:t>есто жительства и (или) место пребывания, в том числе не подтвержденные регистрацией по месту жительства и (или) месту пребывания;</w:t>
      </w:r>
    </w:p>
    <w:p w:rsidR="001043E3" w:rsidRDefault="001043E3" w:rsidP="001043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ё) </w:t>
      </w:r>
      <w:r w:rsidR="00612348">
        <w:rPr>
          <w:rFonts w:eastAsiaTheme="minorHAnsi"/>
          <w:sz w:val="28"/>
          <w:szCs w:val="28"/>
          <w:lang w:eastAsia="en-US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1043E3" w:rsidRDefault="001043E3" w:rsidP="001043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ж) </w:t>
      </w:r>
      <w:r w:rsidR="00612348">
        <w:rPr>
          <w:rFonts w:eastAsiaTheme="minorHAnsi"/>
          <w:sz w:val="28"/>
          <w:szCs w:val="28"/>
          <w:lang w:eastAsia="en-US"/>
        </w:rPr>
        <w:t>семейное положение;</w:t>
      </w:r>
    </w:p>
    <w:p w:rsidR="00612348" w:rsidRDefault="001043E3" w:rsidP="001043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</w:t>
      </w:r>
      <w:r w:rsidR="00612348">
        <w:rPr>
          <w:rFonts w:eastAsiaTheme="minorHAnsi"/>
          <w:sz w:val="28"/>
          <w:szCs w:val="28"/>
          <w:lang w:eastAsia="en-US"/>
        </w:rPr>
        <w:t>образование;</w:t>
      </w:r>
    </w:p>
    <w:p w:rsidR="006A142C" w:rsidRDefault="001043E3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и) </w:t>
      </w:r>
      <w:r w:rsidR="006A142C">
        <w:rPr>
          <w:rFonts w:eastAsiaTheme="minorHAnsi"/>
          <w:sz w:val="28"/>
          <w:szCs w:val="28"/>
          <w:lang w:eastAsia="en-US"/>
        </w:rPr>
        <w:t>место работы (учебы);</w:t>
      </w:r>
    </w:p>
    <w:p w:rsidR="006A142C" w:rsidRDefault="001043E3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к) </w:t>
      </w:r>
      <w:r w:rsidR="006A142C">
        <w:rPr>
          <w:rFonts w:eastAsiaTheme="minorHAnsi"/>
          <w:sz w:val="28"/>
          <w:szCs w:val="28"/>
          <w:lang w:eastAsia="en-US"/>
        </w:rPr>
        <w:t>годность к военной службе по состоянию здоровья;</w:t>
      </w:r>
    </w:p>
    <w:p w:rsidR="006A142C" w:rsidRDefault="001043E3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</w:t>
      </w:r>
      <w:proofErr w:type="gramStart"/>
      <w:r>
        <w:rPr>
          <w:rFonts w:eastAsiaTheme="minorHAnsi"/>
          <w:sz w:val="28"/>
          <w:szCs w:val="28"/>
          <w:lang w:eastAsia="en-US"/>
        </w:rPr>
        <w:t>)</w:t>
      </w:r>
      <w:r w:rsidR="006A142C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6A142C">
        <w:rPr>
          <w:rFonts w:eastAsiaTheme="minorHAnsi"/>
          <w:sz w:val="28"/>
          <w:szCs w:val="28"/>
          <w:lang w:eastAsia="en-US"/>
        </w:rPr>
        <w:t>рофессиональная пригодность к подготовке по военно-учетным специальностям и к военной службе на воинских должностях;</w:t>
      </w:r>
    </w:p>
    <w:p w:rsidR="006A142C" w:rsidRDefault="001043E3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</w:t>
      </w:r>
      <w:r w:rsidR="0079612D">
        <w:rPr>
          <w:rFonts w:eastAsiaTheme="minorHAnsi"/>
          <w:sz w:val="28"/>
          <w:szCs w:val="28"/>
          <w:lang w:eastAsia="en-US"/>
        </w:rPr>
        <w:t xml:space="preserve"> </w:t>
      </w:r>
      <w:r w:rsidR="006A142C">
        <w:rPr>
          <w:rFonts w:eastAsiaTheme="minorHAnsi"/>
          <w:sz w:val="28"/>
          <w:szCs w:val="28"/>
          <w:lang w:eastAsia="en-US"/>
        </w:rPr>
        <w:t>сведения о водительском удостоверении (при наличии);</w:t>
      </w:r>
    </w:p>
    <w:p w:rsidR="006A142C" w:rsidRDefault="001043E3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н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="0079612D">
        <w:rPr>
          <w:rFonts w:eastAsiaTheme="minorHAnsi"/>
          <w:sz w:val="28"/>
          <w:szCs w:val="28"/>
          <w:lang w:eastAsia="en-US"/>
        </w:rPr>
        <w:t xml:space="preserve"> </w:t>
      </w:r>
      <w:r w:rsidR="006A142C">
        <w:rPr>
          <w:rFonts w:eastAsiaTheme="minorHAnsi"/>
          <w:sz w:val="28"/>
          <w:szCs w:val="28"/>
          <w:lang w:eastAsia="en-US"/>
        </w:rPr>
        <w:t>сведения об абонентском номере подвижной радиотелефонной связи (при наличии);</w:t>
      </w:r>
    </w:p>
    <w:p w:rsidR="006A142C" w:rsidRDefault="0079612D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о) </w:t>
      </w:r>
      <w:r w:rsidR="006A142C">
        <w:rPr>
          <w:rFonts w:eastAsiaTheme="minorHAnsi"/>
          <w:sz w:val="28"/>
          <w:szCs w:val="28"/>
          <w:lang w:eastAsia="en-US"/>
        </w:rPr>
        <w:t>основные антропометрические данные;</w:t>
      </w:r>
    </w:p>
    <w:p w:rsidR="006A142C" w:rsidRDefault="0079612D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</w:t>
      </w:r>
      <w:r w:rsidR="006A142C">
        <w:rPr>
          <w:rFonts w:eastAsiaTheme="minorHAnsi"/>
          <w:sz w:val="28"/>
          <w:szCs w:val="28"/>
          <w:lang w:eastAsia="en-US"/>
        </w:rPr>
        <w:t>прохождение военной службы или альтернативной гражданской службы;</w:t>
      </w:r>
    </w:p>
    <w:p w:rsidR="006A142C" w:rsidRDefault="0079612D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</w:t>
      </w:r>
      <w:r w:rsidR="006A142C">
        <w:rPr>
          <w:rFonts w:eastAsiaTheme="minorHAnsi"/>
          <w:sz w:val="28"/>
          <w:szCs w:val="28"/>
          <w:lang w:eastAsia="en-US"/>
        </w:rPr>
        <w:t>прохождение военных сборов;</w:t>
      </w:r>
    </w:p>
    <w:p w:rsidR="006A142C" w:rsidRDefault="0079612D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с) </w:t>
      </w:r>
      <w:r w:rsidR="006A142C">
        <w:rPr>
          <w:rFonts w:eastAsiaTheme="minorHAnsi"/>
          <w:sz w:val="28"/>
          <w:szCs w:val="28"/>
          <w:lang w:eastAsia="en-US"/>
        </w:rPr>
        <w:t>владение иностранными языками;</w:t>
      </w:r>
    </w:p>
    <w:p w:rsidR="006A142C" w:rsidRDefault="0079612D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т) </w:t>
      </w:r>
      <w:r w:rsidR="006A142C">
        <w:rPr>
          <w:rFonts w:eastAsiaTheme="minorHAnsi"/>
          <w:sz w:val="28"/>
          <w:szCs w:val="28"/>
          <w:lang w:eastAsia="en-US"/>
        </w:rPr>
        <w:t>наличие военно-учетных и гражданских специальностей;</w:t>
      </w:r>
    </w:p>
    <w:p w:rsidR="006A142C" w:rsidRDefault="0079612D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proofErr w:type="gramStart"/>
      <w:r>
        <w:rPr>
          <w:rFonts w:eastAsiaTheme="minorHAnsi"/>
          <w:sz w:val="28"/>
          <w:szCs w:val="28"/>
          <w:lang w:eastAsia="en-US"/>
        </w:rPr>
        <w:t>)</w:t>
      </w:r>
      <w:r w:rsidR="006A142C">
        <w:rPr>
          <w:rFonts w:eastAsiaTheme="minorHAnsi"/>
          <w:sz w:val="28"/>
          <w:szCs w:val="28"/>
          <w:lang w:eastAsia="en-US"/>
        </w:rPr>
        <w:t>н</w:t>
      </w:r>
      <w:proofErr w:type="gramEnd"/>
      <w:r w:rsidR="006A142C">
        <w:rPr>
          <w:rFonts w:eastAsiaTheme="minorHAnsi"/>
          <w:sz w:val="28"/>
          <w:szCs w:val="28"/>
          <w:lang w:eastAsia="en-US"/>
        </w:rPr>
        <w:t>аличие первого спортивного разряда или спортивного звания;</w:t>
      </w:r>
    </w:p>
    <w:p w:rsidR="006A142C" w:rsidRDefault="0079612D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ф</w:t>
      </w:r>
      <w:proofErr w:type="spellEnd"/>
      <w:proofErr w:type="gramStart"/>
      <w:r>
        <w:rPr>
          <w:rFonts w:eastAsiaTheme="minorHAnsi"/>
          <w:sz w:val="28"/>
          <w:szCs w:val="28"/>
          <w:lang w:eastAsia="en-US"/>
        </w:rPr>
        <w:t>)</w:t>
      </w:r>
      <w:r w:rsidR="006A142C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6A142C">
        <w:rPr>
          <w:rFonts w:eastAsiaTheme="minorHAnsi"/>
          <w:sz w:val="28"/>
          <w:szCs w:val="28"/>
          <w:lang w:eastAsia="en-US"/>
        </w:rPr>
        <w:t>озбуждение или прекращение в отношении гражданина уголовного дела;</w:t>
      </w:r>
    </w:p>
    <w:p w:rsidR="006A142C" w:rsidRDefault="0079612D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х</w:t>
      </w:r>
      <w:proofErr w:type="spellEnd"/>
      <w:proofErr w:type="gramStart"/>
      <w:r>
        <w:rPr>
          <w:rFonts w:eastAsiaTheme="minorHAnsi"/>
          <w:sz w:val="28"/>
          <w:szCs w:val="28"/>
          <w:lang w:eastAsia="en-US"/>
        </w:rPr>
        <w:t>)</w:t>
      </w:r>
      <w:r w:rsidR="006A142C">
        <w:rPr>
          <w:rFonts w:eastAsiaTheme="minorHAnsi"/>
          <w:sz w:val="28"/>
          <w:szCs w:val="28"/>
          <w:lang w:eastAsia="en-US"/>
        </w:rPr>
        <w:t>н</w:t>
      </w:r>
      <w:proofErr w:type="gramEnd"/>
      <w:r w:rsidR="006A142C">
        <w:rPr>
          <w:rFonts w:eastAsiaTheme="minorHAnsi"/>
          <w:sz w:val="28"/>
          <w:szCs w:val="28"/>
          <w:lang w:eastAsia="en-US"/>
        </w:rPr>
        <w:t>аличие судимости;</w:t>
      </w:r>
    </w:p>
    <w:p w:rsidR="006A142C" w:rsidRDefault="000414E0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ц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</w:t>
      </w:r>
      <w:r w:rsidR="006A142C">
        <w:rPr>
          <w:rFonts w:eastAsiaTheme="minorHAnsi"/>
          <w:sz w:val="28"/>
          <w:szCs w:val="28"/>
          <w:lang w:eastAsia="en-US"/>
        </w:rPr>
        <w:t>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6A142C" w:rsidRDefault="000414E0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ш</w:t>
      </w:r>
      <w:proofErr w:type="spellEnd"/>
      <w:proofErr w:type="gramStart"/>
      <w:r w:rsidR="00094264">
        <w:rPr>
          <w:rFonts w:eastAsiaTheme="minorHAnsi"/>
          <w:sz w:val="28"/>
          <w:szCs w:val="28"/>
          <w:lang w:eastAsia="en-US"/>
        </w:rPr>
        <w:t>)</w:t>
      </w:r>
      <w:r w:rsidR="006A142C">
        <w:rPr>
          <w:rFonts w:eastAsiaTheme="minorHAnsi"/>
          <w:sz w:val="28"/>
          <w:szCs w:val="28"/>
          <w:lang w:eastAsia="en-US"/>
        </w:rPr>
        <w:t>б</w:t>
      </w:r>
      <w:proofErr w:type="gramEnd"/>
      <w:r w:rsidR="006A142C">
        <w:rPr>
          <w:rFonts w:eastAsiaTheme="minorHAnsi"/>
          <w:sz w:val="28"/>
          <w:szCs w:val="28"/>
          <w:lang w:eastAsia="en-US"/>
        </w:rPr>
        <w:t>ронирование гражданина, пребывающего в запасе, за органом государственной власти, органом местного самоуправления или организацией на периоды мобилизации и в военное время;</w:t>
      </w:r>
    </w:p>
    <w:p w:rsidR="006A142C" w:rsidRDefault="000414E0" w:rsidP="006A14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щ</w:t>
      </w:r>
      <w:proofErr w:type="spellEnd"/>
      <w:proofErr w:type="gramStart"/>
      <w:r>
        <w:rPr>
          <w:rFonts w:eastAsiaTheme="minorHAnsi"/>
          <w:sz w:val="28"/>
          <w:szCs w:val="28"/>
          <w:lang w:eastAsia="en-US"/>
        </w:rPr>
        <w:t>)</w:t>
      </w:r>
      <w:r w:rsidR="006A142C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6A142C">
        <w:rPr>
          <w:rFonts w:eastAsiaTheme="minorHAnsi"/>
          <w:sz w:val="28"/>
          <w:szCs w:val="28"/>
          <w:lang w:eastAsia="en-US"/>
        </w:rPr>
        <w:t>ребывание в мобилизационном людском резерве;</w:t>
      </w:r>
    </w:p>
    <w:p w:rsidR="003C6684" w:rsidRDefault="003C6684" w:rsidP="003C66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ъ</w:t>
      </w:r>
      <w:proofErr w:type="spellEnd"/>
      <w:proofErr w:type="gramStart"/>
      <w:r>
        <w:rPr>
          <w:rFonts w:eastAsiaTheme="minorHAnsi"/>
          <w:sz w:val="28"/>
          <w:szCs w:val="28"/>
          <w:lang w:eastAsia="en-US"/>
        </w:rPr>
        <w:t>)н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аличие освобождения или отсрочки от призыва на военную службу с указанием соответствующего положения (подпункта, пункта, статьи) Федерального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«О воинской обязанности и военной службе», на основании которого они предоставлены, а также даты заседания призывной комиссии, на котором было принято решение об освобождении от призыва на военную службу или о предоставлении отсрочки от призыва на военную службу, и номера протокола этого заседания</w:t>
      </w:r>
      <w:r w:rsidR="001C516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01615" w:rsidRPr="009D5FF0" w:rsidRDefault="00665CDA" w:rsidP="009D5FF0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1.2. </w:t>
      </w:r>
      <w:r w:rsidR="009D5FF0">
        <w:rPr>
          <w:rFonts w:ascii="Times New Roman CYR" w:hAnsi="Times New Roman CYR" w:cs="Times New Roman CYR"/>
          <w:bCs/>
          <w:sz w:val="28"/>
          <w:szCs w:val="28"/>
        </w:rPr>
        <w:t xml:space="preserve">Пункт 3.7. раздела </w:t>
      </w:r>
      <w:r w:rsidR="009D5FF0">
        <w:rPr>
          <w:rFonts w:ascii="Times New Roman CYR" w:hAnsi="Times New Roman CYR" w:cs="Times New Roman CYR"/>
          <w:bCs/>
          <w:sz w:val="28"/>
          <w:szCs w:val="28"/>
          <w:lang w:val="en-US"/>
        </w:rPr>
        <w:t>III</w:t>
      </w:r>
      <w:r w:rsidR="009D5FF0" w:rsidRPr="00793A1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D5FF0">
        <w:rPr>
          <w:rFonts w:ascii="Times New Roman CYR" w:hAnsi="Times New Roman CYR" w:cs="Times New Roman CYR"/>
          <w:bCs/>
          <w:sz w:val="28"/>
          <w:szCs w:val="28"/>
        </w:rPr>
        <w:t>Приложения № 1 постановления</w:t>
      </w:r>
      <w:r w:rsidR="009D5FF0" w:rsidRPr="00BE68AA">
        <w:rPr>
          <w:rFonts w:ascii="Times New Roman CYR" w:hAnsi="Times New Roman CYR" w:cs="Times New Roman CYR"/>
          <w:bCs/>
          <w:sz w:val="28"/>
          <w:szCs w:val="28"/>
        </w:rPr>
        <w:t xml:space="preserve"> Администрации Тарасовского сельского поселения № 104 от 28.08.2019 года «Об  утверждении Положения «Об  организации  осуществлении  первичного воинского  учета граждан на территории Тарасовского сельского поселения Тарасовского района Ростовской области»</w:t>
      </w:r>
      <w:r w:rsidR="009D5FF0">
        <w:rPr>
          <w:rFonts w:ascii="Times New Roman CYR" w:hAnsi="Times New Roman CYR" w:cs="Times New Roman CYR"/>
          <w:bCs/>
          <w:sz w:val="28"/>
          <w:szCs w:val="28"/>
        </w:rPr>
        <w:t xml:space="preserve"> изложить в новой редакции:</w:t>
      </w:r>
    </w:p>
    <w:p w:rsidR="009D5FF0" w:rsidRPr="00564FEC" w:rsidRDefault="00D325F4" w:rsidP="009D5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п. </w:t>
      </w:r>
      <w:r w:rsidR="009D5FF0">
        <w:rPr>
          <w:rFonts w:ascii="Times New Roman" w:hAnsi="Times New Roman" w:cs="Times New Roman"/>
          <w:sz w:val="28"/>
          <w:szCs w:val="28"/>
        </w:rPr>
        <w:t>3.7</w:t>
      </w:r>
      <w:r w:rsidR="009D5FF0" w:rsidRPr="00564FEC">
        <w:rPr>
          <w:rFonts w:ascii="Times New Roman" w:hAnsi="Times New Roman" w:cs="Times New Roman"/>
          <w:sz w:val="28"/>
          <w:szCs w:val="28"/>
        </w:rPr>
        <w:t>. Документы первичного воинского учета заполняются на основании следующих документов:</w:t>
      </w:r>
    </w:p>
    <w:p w:rsidR="00340276" w:rsidRDefault="00D325F4" w:rsidP="003402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удостоверение гражданина, подлежащего призыву на военную службу, в том числе в форме электронного документа, - для призывников;</w:t>
      </w:r>
    </w:p>
    <w:p w:rsidR="00D325F4" w:rsidRDefault="00D325F4" w:rsidP="003402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военный билет (временное удостоверение, выданное взамен военного билета) или справка взамен военного билета &lt;*&gt; - для военнообязанных.</w:t>
      </w:r>
    </w:p>
    <w:p w:rsidR="00D325F4" w:rsidRDefault="00D325F4" w:rsidP="00D325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&lt;*&gt; Выдается в случае отсутствия документов, являющихся основанием для выдачи военного билета, или при необходимости проверки их подлинности.</w:t>
      </w:r>
    </w:p>
    <w:p w:rsidR="00C46FEB" w:rsidRPr="009D5FF0" w:rsidRDefault="00C46FEB" w:rsidP="00C46FEB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1.3.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Пункт 3.9. раздела </w:t>
      </w:r>
      <w:r>
        <w:rPr>
          <w:rFonts w:ascii="Times New Roman CYR" w:hAnsi="Times New Roman CYR" w:cs="Times New Roman CYR"/>
          <w:bCs/>
          <w:sz w:val="28"/>
          <w:szCs w:val="28"/>
          <w:lang w:val="en-US"/>
        </w:rPr>
        <w:t>III</w:t>
      </w:r>
      <w:r w:rsidRPr="00793A1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Приложения № 1 постановления</w:t>
      </w:r>
      <w:r w:rsidRPr="00BE68AA">
        <w:rPr>
          <w:rFonts w:ascii="Times New Roman CYR" w:hAnsi="Times New Roman CYR" w:cs="Times New Roman CYR"/>
          <w:bCs/>
          <w:sz w:val="28"/>
          <w:szCs w:val="28"/>
        </w:rPr>
        <w:t xml:space="preserve"> Администрации Тарасовского сельского поселения № 104 от 28.08.2019 года «Об  утверждении Положения «Об  организации  осуществлении  первичного воинского  учета граждан на территории Тарасовского сельского поселения Тарасовского района Ростовской области»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изложить в новой редакции:</w:t>
      </w:r>
    </w:p>
    <w:p w:rsidR="00F6726B" w:rsidRDefault="00F6726B" w:rsidP="00F6726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«п. 3.9. </w:t>
      </w:r>
      <w:r w:rsidR="00C46FE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46FEB" w:rsidRPr="00F6726B" w:rsidRDefault="00C46FEB" w:rsidP="00F6726B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а) сверяют не реже 1 раза в год документы первичного воинского учета с документами воинского учета соответствующих военных комиссариатов и организаций;</w:t>
      </w:r>
    </w:p>
    <w:p w:rsidR="00C46FEB" w:rsidRDefault="002D6BA0" w:rsidP="00F6726B">
      <w:pPr>
        <w:autoSpaceDE w:val="0"/>
        <w:autoSpaceDN w:val="0"/>
        <w:adjustRightInd w:val="0"/>
        <w:ind w:firstLine="708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</w:t>
      </w:r>
      <w:proofErr w:type="gram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)</w:t>
      </w:r>
      <w:r w:rsidR="00C46FE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</w:t>
      </w:r>
      <w:proofErr w:type="gramEnd"/>
      <w:r w:rsidR="00C46FE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воевременно вносят изменения в сведения, содержащиеся в документах первичного воинского учета, и в течение 10 рабочих дней сообщают о внесенных изменениях в военные комиссариаты по форме, определяемой Министерством обороны Российской Федерации;</w:t>
      </w:r>
    </w:p>
    <w:p w:rsidR="00F6726B" w:rsidRDefault="002D6BA0" w:rsidP="00F6726B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</w:t>
      </w:r>
      <w:proofErr w:type="gram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)</w:t>
      </w:r>
      <w:r w:rsidR="00C46FE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</w:t>
      </w:r>
      <w:proofErr w:type="gramEnd"/>
      <w:r w:rsidR="00C46FE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осуществляют контроль их исполнения, а также информируют об ответственности за неисполнение указанных обязанностей;</w:t>
      </w:r>
    </w:p>
    <w:p w:rsidR="00C46FEB" w:rsidRDefault="00C46FEB" w:rsidP="00F6726B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г) представляют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 в течение 10 рабочих дней со дня их выявления в электронной форме, в том числе на съемном машинном носителе информации</w:t>
      </w:r>
      <w:r w:rsidR="00BD026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»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BD026A" w:rsidRPr="009D5FF0" w:rsidRDefault="00BD026A" w:rsidP="00BD026A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Пункт 3.10. раздела </w:t>
      </w:r>
      <w:r>
        <w:rPr>
          <w:rFonts w:ascii="Times New Roman CYR" w:hAnsi="Times New Roman CYR" w:cs="Times New Roman CYR"/>
          <w:bCs/>
          <w:sz w:val="28"/>
          <w:szCs w:val="28"/>
          <w:lang w:val="en-US"/>
        </w:rPr>
        <w:t>III</w:t>
      </w:r>
      <w:r w:rsidRPr="00793A1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Приложения № 1 постановления</w:t>
      </w:r>
      <w:r w:rsidRPr="00BE68AA">
        <w:rPr>
          <w:rFonts w:ascii="Times New Roman CYR" w:hAnsi="Times New Roman CYR" w:cs="Times New Roman CYR"/>
          <w:bCs/>
          <w:sz w:val="28"/>
          <w:szCs w:val="28"/>
        </w:rPr>
        <w:t xml:space="preserve"> Администрации Тарасовского сельского поселения № 104 от 28.08.2019 года «Об  утверждении Положения «Об  организации  осуществлении  первичного воинского  учета граждан на территории Тарасовского сельского поселения Тарасовского района Ростовской области»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изложить в новой редакции:</w:t>
      </w:r>
    </w:p>
    <w:p w:rsidR="002E53A2" w:rsidRPr="009B275C" w:rsidRDefault="00F926D8" w:rsidP="009B275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«п.3.10.</w:t>
      </w:r>
      <w:r w:rsidR="009B27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5D18" w:rsidRPr="009B275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целях организации и обеспечения постановки граждан на воинский учет органы местного самоуправления и их должностные лица:</w:t>
      </w:r>
    </w:p>
    <w:p w:rsidR="002E53A2" w:rsidRDefault="00705D18" w:rsidP="002E53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а) 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в том числе в форме электронного документа,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  <w:proofErr w:type="gramEnd"/>
    </w:p>
    <w:p w:rsidR="002E53A2" w:rsidRDefault="00705D18" w:rsidP="002E53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заполняют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службу, в том числе в форме электронного документа.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501615" w:rsidRPr="001C04D1" w:rsidRDefault="00705D18" w:rsidP="001C04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в) представляют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в том числе в форме электронного документа, карты первичного воинского учета призывников, а также паспорта граждан Российской Федерации с отсутствующими в них отметками об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граждан к воинской обязанности в 2-недельный срок в военные комиссариаты для оформления 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форме. Направление гражданами сведений, необходимых для постановки на воинский учет, в электронной форме осуществляется с использованием портала </w:t>
      </w:r>
      <w:r>
        <w:rPr>
          <w:rFonts w:eastAsiaTheme="minorHAnsi"/>
          <w:sz w:val="28"/>
          <w:szCs w:val="28"/>
          <w:lang w:eastAsia="en-US"/>
        </w:rPr>
        <w:lastRenderedPageBreak/>
        <w:t>государственных и муниципальных услуг (функций). При приеме от граждан документов воинског</w:t>
      </w:r>
      <w:r w:rsidR="009B275C">
        <w:rPr>
          <w:rFonts w:eastAsiaTheme="minorHAnsi"/>
          <w:sz w:val="28"/>
          <w:szCs w:val="28"/>
          <w:lang w:eastAsia="en-US"/>
        </w:rPr>
        <w:t>о учета выдают расписки».</w:t>
      </w:r>
    </w:p>
    <w:p w:rsidR="00450A7D" w:rsidRDefault="00161C53" w:rsidP="00450A7D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450A7D">
        <w:rPr>
          <w:rFonts w:ascii="Times New Roman CYR" w:hAnsi="Times New Roman CYR" w:cs="Times New Roman CYR"/>
          <w:sz w:val="28"/>
          <w:szCs w:val="28"/>
        </w:rPr>
        <w:t>. Постановление вступает в силу с момента официального обнародования.</w:t>
      </w:r>
    </w:p>
    <w:p w:rsidR="001C04D1" w:rsidRPr="0060494F" w:rsidRDefault="0060494F" w:rsidP="0060494F">
      <w:pPr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1C04D1"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sz w:val="28"/>
        </w:rPr>
        <w:t>Н</w:t>
      </w:r>
      <w:r w:rsidRPr="003D3CAD">
        <w:rPr>
          <w:sz w:val="28"/>
        </w:rPr>
        <w:t xml:space="preserve">астоящее постановление </w:t>
      </w:r>
      <w:r>
        <w:rPr>
          <w:sz w:val="28"/>
        </w:rPr>
        <w:t>р</w:t>
      </w:r>
      <w:r w:rsidRPr="003D3CAD">
        <w:rPr>
          <w:sz w:val="28"/>
        </w:rPr>
        <w:t>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</w:t>
      </w:r>
      <w:r>
        <w:rPr>
          <w:sz w:val="28"/>
        </w:rPr>
        <w:t xml:space="preserve"> сельского поселения.</w:t>
      </w:r>
    </w:p>
    <w:p w:rsidR="00450A7D" w:rsidRDefault="001C04D1" w:rsidP="00450A7D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60494F">
        <w:rPr>
          <w:rFonts w:ascii="Times New Roman CYR" w:hAnsi="Times New Roman CYR" w:cs="Times New Roman CYR"/>
          <w:sz w:val="28"/>
          <w:szCs w:val="28"/>
        </w:rPr>
        <w:t>.</w:t>
      </w:r>
      <w:proofErr w:type="gramStart"/>
      <w:r w:rsidR="00450A7D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450A7D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CA3EA0" w:rsidRDefault="00CA3EA0" w:rsidP="00161C53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87D4E" w:rsidRDefault="001C04D1" w:rsidP="008C550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="00187D4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C5505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proofErr w:type="gramStart"/>
      <w:r w:rsidR="00187D4E">
        <w:rPr>
          <w:rFonts w:ascii="Times New Roman CYR" w:hAnsi="Times New Roman CYR" w:cs="Times New Roman CYR"/>
          <w:sz w:val="28"/>
          <w:szCs w:val="28"/>
        </w:rPr>
        <w:t>Тарасовского</w:t>
      </w:r>
      <w:proofErr w:type="gramEnd"/>
    </w:p>
    <w:p w:rsidR="00D95558" w:rsidRPr="00FC6B58" w:rsidRDefault="00187D4E" w:rsidP="00FC6B5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                                                        </w:t>
      </w:r>
      <w:r w:rsidR="008C5505"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667E6D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1C04D1">
        <w:rPr>
          <w:rFonts w:ascii="Times New Roman CYR" w:hAnsi="Times New Roman CYR" w:cs="Times New Roman CYR"/>
          <w:sz w:val="28"/>
          <w:szCs w:val="28"/>
        </w:rPr>
        <w:t>А.С. Лаврухин</w:t>
      </w:r>
    </w:p>
    <w:p w:rsidR="006E7170" w:rsidRPr="006E7170" w:rsidRDefault="006E7170" w:rsidP="00EC426B">
      <w:pPr>
        <w:pStyle w:val="a5"/>
        <w:suppressAutoHyphens/>
        <w:jc w:val="left"/>
        <w:rPr>
          <w:b w:val="0"/>
          <w:sz w:val="24"/>
        </w:rPr>
      </w:pPr>
    </w:p>
    <w:p w:rsidR="00FC6B58" w:rsidRDefault="00FC6B58" w:rsidP="00B96364"/>
    <w:sectPr w:rsidR="00FC6B58" w:rsidSect="00CC5EDA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4419E"/>
    <w:multiLevelType w:val="multilevel"/>
    <w:tmpl w:val="06B49E3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7D4E"/>
    <w:rsid w:val="0001353A"/>
    <w:rsid w:val="0001693B"/>
    <w:rsid w:val="000414E0"/>
    <w:rsid w:val="000619AE"/>
    <w:rsid w:val="00072197"/>
    <w:rsid w:val="00094264"/>
    <w:rsid w:val="000B3009"/>
    <w:rsid w:val="001043E3"/>
    <w:rsid w:val="0011667C"/>
    <w:rsid w:val="001327A6"/>
    <w:rsid w:val="00161C53"/>
    <w:rsid w:val="00176CB6"/>
    <w:rsid w:val="0018437A"/>
    <w:rsid w:val="00187D4E"/>
    <w:rsid w:val="001C04D1"/>
    <w:rsid w:val="001C5163"/>
    <w:rsid w:val="001E68B3"/>
    <w:rsid w:val="00260902"/>
    <w:rsid w:val="00295757"/>
    <w:rsid w:val="002A0990"/>
    <w:rsid w:val="002A35CA"/>
    <w:rsid w:val="002A596F"/>
    <w:rsid w:val="002D5597"/>
    <w:rsid w:val="002D6BA0"/>
    <w:rsid w:val="002D7AD9"/>
    <w:rsid w:val="002E53A2"/>
    <w:rsid w:val="002F7A96"/>
    <w:rsid w:val="00334194"/>
    <w:rsid w:val="00340276"/>
    <w:rsid w:val="003422E1"/>
    <w:rsid w:val="00344E5F"/>
    <w:rsid w:val="00346816"/>
    <w:rsid w:val="00355CE8"/>
    <w:rsid w:val="0037237F"/>
    <w:rsid w:val="003822C6"/>
    <w:rsid w:val="00393E99"/>
    <w:rsid w:val="003A3876"/>
    <w:rsid w:val="003C6684"/>
    <w:rsid w:val="003D0021"/>
    <w:rsid w:val="003D3D78"/>
    <w:rsid w:val="003D7C58"/>
    <w:rsid w:val="00413AE8"/>
    <w:rsid w:val="00425105"/>
    <w:rsid w:val="00436E29"/>
    <w:rsid w:val="00443ECD"/>
    <w:rsid w:val="00450A7D"/>
    <w:rsid w:val="004525EE"/>
    <w:rsid w:val="004E5743"/>
    <w:rsid w:val="00501615"/>
    <w:rsid w:val="00512631"/>
    <w:rsid w:val="005224F5"/>
    <w:rsid w:val="00522BBA"/>
    <w:rsid w:val="00527735"/>
    <w:rsid w:val="00551AD8"/>
    <w:rsid w:val="00554F93"/>
    <w:rsid w:val="005601F4"/>
    <w:rsid w:val="00564FEC"/>
    <w:rsid w:val="0057435E"/>
    <w:rsid w:val="005C321B"/>
    <w:rsid w:val="005E7E72"/>
    <w:rsid w:val="0060494F"/>
    <w:rsid w:val="00612348"/>
    <w:rsid w:val="00630CCC"/>
    <w:rsid w:val="006575A7"/>
    <w:rsid w:val="00665CDA"/>
    <w:rsid w:val="00667E6D"/>
    <w:rsid w:val="006A142C"/>
    <w:rsid w:val="006E7170"/>
    <w:rsid w:val="006E77F7"/>
    <w:rsid w:val="00705D18"/>
    <w:rsid w:val="00745498"/>
    <w:rsid w:val="00753B46"/>
    <w:rsid w:val="00790085"/>
    <w:rsid w:val="00792BA6"/>
    <w:rsid w:val="0079612D"/>
    <w:rsid w:val="007A547E"/>
    <w:rsid w:val="007C68DA"/>
    <w:rsid w:val="007D0205"/>
    <w:rsid w:val="007E4B0A"/>
    <w:rsid w:val="00811504"/>
    <w:rsid w:val="0081475B"/>
    <w:rsid w:val="00843664"/>
    <w:rsid w:val="00845D5E"/>
    <w:rsid w:val="008540CC"/>
    <w:rsid w:val="00886392"/>
    <w:rsid w:val="008C5505"/>
    <w:rsid w:val="008D0986"/>
    <w:rsid w:val="008E20DD"/>
    <w:rsid w:val="00900FE1"/>
    <w:rsid w:val="00921E70"/>
    <w:rsid w:val="0092527F"/>
    <w:rsid w:val="00940639"/>
    <w:rsid w:val="00975DBA"/>
    <w:rsid w:val="009B03F8"/>
    <w:rsid w:val="009B0B4C"/>
    <w:rsid w:val="009B1773"/>
    <w:rsid w:val="009B275C"/>
    <w:rsid w:val="009B539D"/>
    <w:rsid w:val="009D5FF0"/>
    <w:rsid w:val="009E39D1"/>
    <w:rsid w:val="009E4E98"/>
    <w:rsid w:val="00A02334"/>
    <w:rsid w:val="00A04E87"/>
    <w:rsid w:val="00A747CA"/>
    <w:rsid w:val="00A97DB4"/>
    <w:rsid w:val="00AB213A"/>
    <w:rsid w:val="00AB46FD"/>
    <w:rsid w:val="00AB56BE"/>
    <w:rsid w:val="00AC6358"/>
    <w:rsid w:val="00AE78FD"/>
    <w:rsid w:val="00B4527D"/>
    <w:rsid w:val="00B50A17"/>
    <w:rsid w:val="00B72065"/>
    <w:rsid w:val="00B82507"/>
    <w:rsid w:val="00B92F5F"/>
    <w:rsid w:val="00B96364"/>
    <w:rsid w:val="00BB077B"/>
    <w:rsid w:val="00BB1F1B"/>
    <w:rsid w:val="00BB4272"/>
    <w:rsid w:val="00BC4CF9"/>
    <w:rsid w:val="00BD026A"/>
    <w:rsid w:val="00C2045C"/>
    <w:rsid w:val="00C34D3A"/>
    <w:rsid w:val="00C437C4"/>
    <w:rsid w:val="00C46FEB"/>
    <w:rsid w:val="00C63598"/>
    <w:rsid w:val="00C75DE7"/>
    <w:rsid w:val="00C81517"/>
    <w:rsid w:val="00C968B0"/>
    <w:rsid w:val="00CA3EA0"/>
    <w:rsid w:val="00CB4625"/>
    <w:rsid w:val="00CD48FD"/>
    <w:rsid w:val="00D06FA0"/>
    <w:rsid w:val="00D325F4"/>
    <w:rsid w:val="00D559AA"/>
    <w:rsid w:val="00D81062"/>
    <w:rsid w:val="00D82C4F"/>
    <w:rsid w:val="00D8688A"/>
    <w:rsid w:val="00D92328"/>
    <w:rsid w:val="00D95558"/>
    <w:rsid w:val="00DA56EC"/>
    <w:rsid w:val="00DB3490"/>
    <w:rsid w:val="00DB7690"/>
    <w:rsid w:val="00DC1663"/>
    <w:rsid w:val="00E0149D"/>
    <w:rsid w:val="00E070B1"/>
    <w:rsid w:val="00E5779C"/>
    <w:rsid w:val="00E65CBD"/>
    <w:rsid w:val="00EA77BC"/>
    <w:rsid w:val="00EC12E5"/>
    <w:rsid w:val="00EC426B"/>
    <w:rsid w:val="00EF03E2"/>
    <w:rsid w:val="00F5258F"/>
    <w:rsid w:val="00F6726B"/>
    <w:rsid w:val="00F73486"/>
    <w:rsid w:val="00F926D8"/>
    <w:rsid w:val="00FC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3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D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87D4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87D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87D4E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187D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Strong"/>
    <w:basedOn w:val="a0"/>
    <w:qFormat/>
    <w:rsid w:val="00187D4E"/>
    <w:rPr>
      <w:b/>
      <w:bCs/>
    </w:rPr>
  </w:style>
  <w:style w:type="paragraph" w:customStyle="1" w:styleId="21">
    <w:name w:val="Основной текст 21"/>
    <w:basedOn w:val="a"/>
    <w:rsid w:val="00522BB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Normal (Web)"/>
    <w:basedOn w:val="a"/>
    <w:uiPriority w:val="99"/>
    <w:rsid w:val="00D92328"/>
  </w:style>
  <w:style w:type="paragraph" w:styleId="a9">
    <w:name w:val="List Paragraph"/>
    <w:basedOn w:val="a"/>
    <w:uiPriority w:val="34"/>
    <w:qFormat/>
    <w:rsid w:val="002A35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406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4E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E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C3C55D73094BB37E80200EA13A80A949696964AF25DFBDD4B9559DA887731D04B2BAF455F0A9190D6EFC3832h51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ACD9B14F7529A0A79D5ECA72B38582AAC5243079D0D56FE3C6D2A80A7CE22D445AF8F991C4996237102D6632A7875A050E7CBFD200BB8CwFS7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52</cp:revision>
  <cp:lastPrinted>2023-12-26T12:01:00Z</cp:lastPrinted>
  <dcterms:created xsi:type="dcterms:W3CDTF">2019-05-22T12:59:00Z</dcterms:created>
  <dcterms:modified xsi:type="dcterms:W3CDTF">2023-12-26T12:01:00Z</dcterms:modified>
</cp:coreProperties>
</file>