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АДМИНИСТРАЦИЯ  ТАРАСОВСКОГО СЕЛЬСКОГО ПОСЕЛЕНИЯ</w:t>
      </w:r>
    </w:p>
    <w:p>
      <w:pPr>
        <w:pStyle w:val="4"/>
        <w:jc w:val="center"/>
        <w:rPr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06</w:t>
      </w:r>
      <w:r>
        <w:rPr>
          <w:rFonts w:ascii="Times New Roman" w:hAnsi="Times New Roman"/>
          <w:sz w:val="26"/>
          <w:szCs w:val="26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1</w:t>
      </w:r>
      <w:r>
        <w:rPr>
          <w:rFonts w:ascii="Times New Roman" w:hAnsi="Times New Roman"/>
          <w:sz w:val="26"/>
          <w:szCs w:val="26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4</w:t>
      </w:r>
      <w:r>
        <w:rPr>
          <w:rFonts w:ascii="Times New Roman" w:hAnsi="Times New Roman"/>
          <w:sz w:val="26"/>
          <w:szCs w:val="26"/>
          <w:highlight w:val="white"/>
        </w:rPr>
        <w:t xml:space="preserve">г. </w:t>
        <w:tab/>
        <w:t xml:space="preserve">  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70</w:t>
      </w:r>
      <w:r>
        <w:rPr>
          <w:rFonts w:ascii="Times New Roman" w:hAnsi="Times New Roman"/>
          <w:sz w:val="26"/>
          <w:szCs w:val="26"/>
          <w:highlight w:val="white"/>
        </w:rPr>
        <w:t xml:space="preserve">     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  <w:highlight w:val="yellow"/>
        </w:rPr>
      </w:pPr>
      <w:r>
        <w:rPr>
          <w:b w:val="false"/>
          <w:sz w:val="28"/>
          <w:szCs w:val="28"/>
          <w:highlight w:val="yellow"/>
        </w:rPr>
        <w:t xml:space="preserve"> 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выдаче разрешения на использование земельного 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участка находящегося в собственности  Муниципального образования «Тарасовское сельское поселение»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ст. 39.36 Земельного кодекса Российской Федерации, постановлением Правительства Российской Федерации от 3 декабря 2014г.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Ростовской области от 06.07.2015г. № 440 «Об утверждении Порядка и условий размещения объектов, виды  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 и  на основании заявления о выдаче разрешения,</w:t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Выдать Публичному акционерному обществу «Газпром газораспределение Ростов-на-Дону» разрешение на право использования земель находящихся в муниципальной собственности: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1) земельный участок из земель населенных пунктов,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38</w:t>
      </w:r>
      <w:r>
        <w:rPr>
          <w:rFonts w:ascii="Times New Roman" w:hAnsi="Times New Roman"/>
          <w:sz w:val="26"/>
          <w:szCs w:val="26"/>
        </w:rPr>
        <w:t>кв.м., условный кадастровый номер 61:37: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0010105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468/чзу1</w:t>
      </w:r>
      <w:r>
        <w:rPr>
          <w:rFonts w:ascii="Times New Roman" w:hAnsi="Times New Roman"/>
          <w:sz w:val="26"/>
          <w:szCs w:val="26"/>
        </w:rPr>
        <w:t>, расположенный в границах земельного участка 61:37:00</w:t>
      </w:r>
      <w:r>
        <w:rPr>
          <w:rFonts w:ascii="Times New Roman" w:hAnsi="Times New Roman"/>
          <w:sz w:val="26"/>
          <w:szCs w:val="26"/>
        </w:rPr>
        <w:t>10105:468</w:t>
      </w:r>
      <w:r>
        <w:rPr>
          <w:rFonts w:ascii="Times New Roman" w:hAnsi="Times New Roman"/>
          <w:sz w:val="26"/>
          <w:szCs w:val="26"/>
        </w:rPr>
        <w:t xml:space="preserve">, в соответствии с прилагаемой схемой земельного участка, для использования в целях размещения объекта: «Газопровод-ввод </w:t>
      </w:r>
      <w:r>
        <w:rPr>
          <w:rFonts w:ascii="Times New Roman" w:hAnsi="Times New Roman"/>
          <w:sz w:val="26"/>
          <w:szCs w:val="26"/>
        </w:rPr>
        <w:t>к ж</w:t>
      </w:r>
      <w:r>
        <w:rPr>
          <w:rFonts w:ascii="Times New Roman" w:hAnsi="Times New Roman"/>
          <w:sz w:val="26"/>
          <w:szCs w:val="26"/>
        </w:rPr>
        <w:t>ило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му</w:t>
      </w:r>
      <w:r>
        <w:rPr>
          <w:rFonts w:ascii="Times New Roman" w:hAnsi="Times New Roman"/>
          <w:sz w:val="26"/>
          <w:szCs w:val="26"/>
        </w:rPr>
        <w:t xml:space="preserve"> дом</w:t>
      </w:r>
      <w:r>
        <w:rPr>
          <w:rFonts w:ascii="Times New Roman" w:hAnsi="Times New Roman"/>
          <w:sz w:val="26"/>
          <w:szCs w:val="26"/>
        </w:rPr>
        <w:t>у по</w:t>
      </w:r>
      <w:r>
        <w:rPr>
          <w:rFonts w:ascii="Times New Roman" w:hAnsi="Times New Roman"/>
          <w:sz w:val="26"/>
          <w:szCs w:val="26"/>
        </w:rPr>
        <w:t xml:space="preserve"> пер.Котовско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го № 2 в</w:t>
      </w:r>
      <w:r>
        <w:rPr>
          <w:rFonts w:ascii="Times New Roman" w:hAnsi="Times New Roman"/>
          <w:sz w:val="26"/>
          <w:szCs w:val="26"/>
        </w:rPr>
        <w:t xml:space="preserve"> п.Тарасовский Тарасовского района  Ростовской области», с давлением газа в точке подключения: максимальное 0,00300МПа, расчетное 0,00230МПа;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bookmarkStart w:id="0" w:name="__DdeLink__39_128180839"/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ascii="Times New Roman" w:hAnsi="Times New Roman"/>
          <w:sz w:val="26"/>
          <w:szCs w:val="26"/>
        </w:rPr>
        <w:t xml:space="preserve">.   Контроль за выполнением </w:t>
      </w:r>
      <w:r>
        <w:rPr>
          <w:rFonts w:ascii="Times New Roman" w:hAnsi="Times New Roman"/>
          <w:bCs/>
          <w:sz w:val="26"/>
          <w:szCs w:val="26"/>
        </w:rPr>
        <w:t>настоящего постановления оставляю за собой.</w:t>
      </w:r>
      <w:bookmarkEnd w:id="0"/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2240" w:h="15840"/>
      <w:pgMar w:left="1304" w:right="851" w:header="0" w:top="405" w:footer="0" w:bottom="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LibreOffice/6.3.1.2$Windows_X86_64 LibreOffice_project/b79626edf0065ac373bd1df5c28bd630b4424273</Application>
  <Pages>1</Pages>
  <Words>231</Words>
  <Characters>1815</Characters>
  <CharactersWithSpaces>2210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2021-10-28T10:15:24Z</cp:lastPrinted>
  <dcterms:modified xsi:type="dcterms:W3CDTF">2024-11-06T11:03:34Z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