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23900" cy="9144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10</w:t>
      </w:r>
      <w:r>
        <w:rPr>
          <w:rFonts w:ascii="Times New Roman" w:hAnsi="Times New Roman"/>
          <w:sz w:val="28"/>
          <w:szCs w:val="28"/>
        </w:rPr>
        <w:t xml:space="preserve">.2024г. </w:t>
        <w:tab/>
        <w:t xml:space="preserve">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14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ascii="Times New Roman" w:hAnsi="Times New Roman"/>
          <w:sz w:val="28"/>
          <w:szCs w:val="28"/>
        </w:rPr>
        <w:t xml:space="preserve">                                            п.Тарасовский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20"/>
          <w:tab w:val="left" w:pos="1560" w:leader="none"/>
        </w:tabs>
        <w:spacing w:lineRule="auto" w:line="240" w:before="0" w:after="0"/>
        <w:ind w:right="20" w:hanging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20"/>
          <w:tab w:val="left" w:pos="1560" w:leader="none"/>
        </w:tabs>
        <w:spacing w:lineRule="auto" w:line="240" w:before="0" w:after="0"/>
        <w:ind w:right="20" w:hanging="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О прекращении права постоянного (бессрочного) пользования</w:t>
      </w:r>
    </w:p>
    <w:p>
      <w:pPr>
        <w:pStyle w:val="Normal"/>
        <w:tabs>
          <w:tab w:val="clear" w:pos="720"/>
          <w:tab w:val="left" w:pos="1560" w:leader="none"/>
        </w:tabs>
        <w:spacing w:lineRule="auto" w:line="240" w:before="0" w:after="0"/>
        <w:ind w:right="20" w:hanging="0"/>
        <w:jc w:val="center"/>
        <w:rPr>
          <w:b w:val="false"/>
          <w:b w:val="false"/>
          <w:bCs w:val="false"/>
          <w:sz w:val="28"/>
          <w:szCs w:val="28"/>
        </w:rPr>
      </w:pPr>
      <w:bookmarkStart w:id="0" w:name="__DdeLink__339_886801460"/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на земельный участ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eastAsia="Arial Unicode MS" w:cs="Times New Roman" w:ascii="Times New Roman" w:hAnsi="Times New Roman"/>
          <w:kern w:val="2"/>
          <w:sz w:val="28"/>
          <w:szCs w:val="28"/>
          <w:lang w:eastAsia="ru-RU"/>
        </w:rPr>
        <w:t xml:space="preserve">В соответствии со ст.45. Земельного кодекса Российской Федерации от 25.10.2001г. №136-ФЗ «О введении в действие земельного кодекса Российской Федерации», Федеральным законом от 21.07.1997г. №122-ФЗ «О государственной регистрации прав на недвижимое имущество и сделок с ним», </w:t>
      </w:r>
      <w:r>
        <w:rPr>
          <w:rFonts w:eastAsia="Arial Unicode MS" w:cs="Times New Roman" w:ascii="Times New Roman" w:hAnsi="Times New Roman"/>
          <w:kern w:val="2"/>
          <w:sz w:val="28"/>
          <w:szCs w:val="28"/>
          <w:lang w:eastAsia="ru-RU"/>
        </w:rPr>
        <w:t>и рассмотрев заявление главы Администрации Тарасовского района Г.В. Бадаева о прекращении права постоянного (бессрочного) пользования земельным участком,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Arial Unicode MS" w:cs="Times New Roman" w:ascii="Times New Roman" w:hAnsi="Times New Roman"/>
          <w:kern w:val="2"/>
          <w:sz w:val="27"/>
          <w:szCs w:val="27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Прекратить право постоянного (бессрочного) пользования Администрации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Тарасовского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сельского </w:t>
      </w:r>
      <w:r>
        <w:rPr>
          <w:rFonts w:eastAsia="Times New Roman" w:cs="Times New Roman" w:ascii="TimesNewRomanPSMT" w:hAnsi="TimesNewRomanPSMT"/>
          <w:sz w:val="28"/>
          <w:szCs w:val="28"/>
          <w:lang w:eastAsia="ru-RU"/>
        </w:rPr>
        <w:t>И</w:t>
      </w:r>
      <w:r>
        <w:rPr>
          <w:rFonts w:ascii="TimesNewRomanPSMT" w:hAnsi="TimesNewRomanPSMT"/>
          <w:sz w:val="28"/>
          <w:szCs w:val="28"/>
        </w:rPr>
        <w:t>НН: 6133007694, ОГРН: 1056133011846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на земельны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й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участ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ок с кадастровым номером 61:37:0000000:2328 расположенным по адресу: </w:t>
      </w:r>
      <w:r>
        <w:rPr>
          <w:rFonts w:eastAsia="Times New Roman" w:cs="Times New Roman" w:ascii="TimesNewRomanPSMT" w:hAnsi="TimesNewRomanPSMT"/>
          <w:color w:val="auto"/>
          <w:kern w:val="0"/>
          <w:sz w:val="28"/>
          <w:szCs w:val="28"/>
          <w:lang w:val="ru-RU" w:eastAsia="ru-RU" w:bidi="ar-SA"/>
        </w:rPr>
        <w:t>Р</w:t>
      </w:r>
      <w:r>
        <w:rPr>
          <w:rFonts w:ascii="TimesNewRomanPSMT" w:hAnsi="TimesNewRomanPSMT"/>
          <w:sz w:val="28"/>
          <w:szCs w:val="28"/>
        </w:rPr>
        <w:t>оссийская Федерация, Ростовская обл</w:t>
      </w:r>
      <w:r>
        <w:rPr>
          <w:rFonts w:ascii="TimesNewRomanPSMT" w:hAnsi="TimesNewRomanPSMT"/>
          <w:sz w:val="28"/>
          <w:szCs w:val="28"/>
        </w:rPr>
        <w:t>асть</w:t>
      </w:r>
      <w:r>
        <w:rPr>
          <w:rFonts w:ascii="TimesNewRomanPSMT" w:hAnsi="TimesNewRomanPSMT"/>
          <w:sz w:val="28"/>
          <w:szCs w:val="28"/>
        </w:rPr>
        <w:t>, Тарасовский р</w:t>
      </w:r>
      <w:r>
        <w:rPr>
          <w:rFonts w:ascii="TimesNewRomanPSMT" w:hAnsi="TimesNewRomanPSMT"/>
          <w:sz w:val="28"/>
          <w:szCs w:val="28"/>
        </w:rPr>
        <w:t>айон</w:t>
      </w:r>
      <w:r>
        <w:rPr>
          <w:rFonts w:ascii="TimesNewRomanPSMT" w:hAnsi="TimesNewRomanPSMT"/>
          <w:sz w:val="28"/>
          <w:szCs w:val="28"/>
        </w:rPr>
        <w:t xml:space="preserve">, Тарасовское сельское поселение, п. Тарасовский, пер. Почтовый, д.2а, </w:t>
      </w:r>
      <w:r>
        <w:rPr>
          <w:rFonts w:eastAsia="Times New Roman" w:cs="Times New Roman" w:ascii="TimesNewRomanPSMT" w:hAnsi="TimesNewRomanPSMT"/>
          <w:color w:val="auto"/>
          <w:kern w:val="0"/>
          <w:sz w:val="28"/>
          <w:szCs w:val="28"/>
          <w:lang w:val="ru-RU" w:eastAsia="en-US" w:bidi="ar-SA"/>
        </w:rPr>
        <w:t>общей площадью</w:t>
      </w:r>
      <w:r>
        <w:rPr>
          <w:rFonts w:ascii="TimesNewRomanPSMT" w:hAnsi="TimesNewRomanPSMT"/>
          <w:sz w:val="28"/>
          <w:szCs w:val="28"/>
        </w:rPr>
        <w:t xml:space="preserve"> 7123 кв.м., разрешенное использование земельные учстки(территории) общего пользования.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2. Обеспечить государственную регистрацию прекращения права постоянного (бессрочного) пользования земельным участком в соответствии с Федеральным законом от 21.07.1997 №122-ФЗ «О государственной регистрации прав на недвижимое имущество и сделок с ним».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3.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 xml:space="preserve">. 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>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А.С. Лаврухин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080" w:right="850" w:header="0" w:top="36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paragraph" w:styleId="Style21">
    <w:name w:val="Заголовок списка"/>
    <w:basedOn w:val="Normal"/>
    <w:next w:val="Style22"/>
    <w:qFormat/>
    <w:pPr>
      <w:ind w:hanging="0"/>
    </w:pPr>
    <w:rPr/>
  </w:style>
  <w:style w:type="paragraph" w:styleId="Style22">
    <w:name w:val="Содержимое списка"/>
    <w:basedOn w:val="Normal"/>
    <w:qFormat/>
    <w:pPr>
      <w:ind w:left="567" w:hanging="0"/>
    </w:pPr>
    <w:rPr/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Application>LibreOffice/6.3.1.2$Windows_X86_64 LibreOffice_project/b79626edf0065ac373bd1df5c28bd630b4424273</Application>
  <Pages>1</Pages>
  <Words>185</Words>
  <Characters>1462</Characters>
  <CharactersWithSpaces>1785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2024-10-01T15:37:21Z</cp:lastPrinted>
  <dcterms:modified xsi:type="dcterms:W3CDTF">2024-10-17T11:29:46Z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