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 xml:space="preserve">.2024г.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130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 прекращении права постоянного (бессрочного) пользования</w:t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b w:val="false"/>
          <w:b w:val="false"/>
          <w:bCs w:val="false"/>
          <w:sz w:val="28"/>
          <w:szCs w:val="28"/>
        </w:rPr>
      </w:pPr>
      <w:bookmarkStart w:id="0" w:name="__DdeLink__339_886801460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на земельный участ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В соответствии со ст.45. Земельного кодекса Российской Федерации от 25.10.2001г. №136-ФЗ «О введении в действие земельного кодекса Российской Федерации», Федеральным законом от 21.07.1997г. №122-ФЗ «О государственной регистрации прав на недвижимое имущество и сделок с ним»,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Arial Unicode MS" w:cs="Times New Roman" w:ascii="Times New Roman" w:hAnsi="Times New Roman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Прекратить право постоянного (бессрочного) пользования Администрации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Тарасовского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сельского </w:t>
      </w:r>
      <w:r>
        <w:rPr>
          <w:rFonts w:eastAsia="Times New Roman" w:cs="Times New Roman" w:ascii="TimesNewRomanPSMT" w:hAnsi="TimesNewRomanPSMT"/>
          <w:sz w:val="28"/>
          <w:szCs w:val="28"/>
          <w:lang w:eastAsia="ru-RU"/>
        </w:rPr>
        <w:t>И</w:t>
      </w:r>
      <w:r>
        <w:rPr>
          <w:rFonts w:ascii="TimesNewRomanPSMT" w:hAnsi="TimesNewRomanPSMT"/>
          <w:sz w:val="28"/>
          <w:szCs w:val="28"/>
        </w:rPr>
        <w:t>НН: 6133007694, ОГРН: 1056133011846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 земельные участки согласно Приложения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2. Обеспечить государственную регистрацию прекращения права постоянного (бессрочного) пользования земельным участком в соответствии с Федеральным законом от 21.07.1997 №122-ФЗ «О государственной регистрации прав на недвижимое имущество и сделок с ним».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before="0" w:after="0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Тарасовского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от 01.10.2024 № 130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</w:p>
    <w:p>
      <w:pPr>
        <w:pStyle w:val="Normal"/>
        <w:widowControl w:val="false"/>
        <w:spacing w:lineRule="exact" w:line="322" w:before="0" w:after="0"/>
        <w:rPr>
          <w:rFonts w:ascii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cs="Times New Roman" w:ascii="Times New Roman" w:hAnsi="Times New Roman"/>
          <w:color w:val="000000"/>
          <w:sz w:val="27"/>
          <w:szCs w:val="27"/>
          <w:highlight w:val="white"/>
        </w:rPr>
      </w:r>
    </w:p>
    <w:tbl>
      <w:tblPr>
        <w:tblStyle w:val="a9"/>
        <w:tblW w:w="10260" w:type="dxa"/>
        <w:jc w:val="left"/>
        <w:tblInd w:w="6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659"/>
        <w:gridCol w:w="2275"/>
        <w:gridCol w:w="1244"/>
        <w:gridCol w:w="1530"/>
        <w:gridCol w:w="1876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п/п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Адрес (местонахождение) объекта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Кадастровый номер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lef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highlight w:val="white"/>
                <w:lang w:val="ru-RU" w:eastAsia="ru-RU" w:bidi="ar-SA"/>
              </w:rPr>
              <w:t>Площадь, кв.м.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Категория земель</w:t>
            </w:r>
            <w:bookmarkStart w:id="1" w:name="_GoBack"/>
            <w:bookmarkEnd w:id="1"/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Вид разрешенного использования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1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р-н Тарасовский, Тарасовское сельское поселение, п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Тарасовский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61:37:0010109:20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Земельные участки (территории) общего пользования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2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р-н Тарасовский, Тарасовское сельское поселение, п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Тарасовский, ул Степная, 165б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61:37:0010114:3611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2494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Земельные участки (территории) общего пользования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3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район, Тарасовское сельское поселение, п.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Тарасовский, ул. Степная, вблизи жилого дома № 148 по ул. М. Горького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61:37:0010114:3590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Земельные участки (территории) общего пользования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4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район, Тарасовское сельское поселение,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п.Тарасовский, ул.Победы, 17а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61:37:0010103:1495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5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район, Тарасовское сельское поселение,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п.Тарасовский, ул. Светлая, 1а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61:37:0010114:3894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6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район, Тарасовское сельское поселение, п.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Тарасовский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61:37:0010114:3558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7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 Федерация, Ростовская область, Тарасовский район, Тарасовское сельское поселение, п.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Тарасовский, ул. Строителей, 55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61:37:0010114:3954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для размещения спортивной и детской площадки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8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район, Тарасовское сельское поселение, п.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Донская Нива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61:37:0020201:1257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лагоустройство территори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9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район, Тарасовское сельское поселение,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х.Россошь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61:37:0020101:1097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лагоустройство территори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10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Ростовская область, Тарасовский район, х. Россошь, Тарасовское сельское поселение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61:37:0600005:973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емли сельскохозяйственного назначения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Д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ля размещения кладбища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11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Ростовская область,Тарасовский район, х. Россошь, Тарасовское сельское поселение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61:37:0600005:974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емли промышленности, энергетики, транспорта, связи, радиовещания, телевидения, информатики, земли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обеспечения космической деятельности, земли обороны, безопасности и земли иного специального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Для размещения кладбища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12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Ростовская область, Тарасовский район, х. Нижняя Тарасовка, Тарасовское сельское поселение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61:37:0600005:975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емли промышленности, энергетики, транспорта, связи, радиовещания, телевидения, информатики, земли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космической деятельности, земли обороны, безопасности и земли иного специального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Для размещения кладбища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13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Ростовская область, Тарасовский район, х. Смеловка, Тарасовское сельское поселение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61:37:0600013:496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емли промышленности, энергетики, транспорта, связи, радиовещания, телевидения, информатики, земли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обеспечения космической деятельности, земли обороны, безопасности и земли иного специального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Для размещения кладбища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14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Ростовская обл., р-н Тарасовский, п. Тарасовский, ул. Победы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61:37:0010104:92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д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ля размещения гражданского кладбища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15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Ростовская обл., р-н Тарасовский, п. Тарасовский, ул. Победы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61:37:0010104:32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highlight w:val="white"/>
                <w:lang w:eastAsia="ru-RU"/>
              </w:rPr>
              <w:t>18329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для размещения гражданского кладбища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муниципальный район Тарасовский, сельское поселение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Тарасовское, поселок Тарасовский, улица Ленина, земельный участок 1А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61:37:0000000:2333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2114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Благоустройство территории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обл., Тарасовский р-н, Тарасовское сельское поселение, п. Тарасовский,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пер. Почтовый, д.2а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61:37:0000000:2328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7123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муниципальный район, Тарасовское сельское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поселение, п.Тарасовский, ул.Мира, земельный участок 29а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61:37:0010109:2317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700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Благоустройство территории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муниципальный район, Тарасовское сельское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поселение, п. Тарасовский, ул. Пушкина, земельный участок 70а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61:37:0010115:2905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740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Площадки для занятий спортом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Российская Федерация, Ростовская область, Тарасовский район, Тарасовское сельское поселение, х.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Липовка, земельный участок 8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61:37:0600005:1623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225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Благоустройство территории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Федерация, Ростовская область, Тарасовский муниципальный район, Тарасовское сельское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поселение, х. Липовка, ул. Пролетарская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61:37:0000000:232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FF" w:val="clear"/>
                <w:lang w:eastAsia="ru-RU"/>
              </w:rPr>
              <w:t>Земли населенных пунктов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exact" w:line="322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</w:tr>
    </w:tbl>
    <w:p>
      <w:pPr>
        <w:pStyle w:val="Normal"/>
        <w:widowControl w:val="false"/>
        <w:spacing w:lineRule="exact" w:line="322" w:before="0" w:after="0"/>
        <w:ind w:left="60" w:hanging="0"/>
        <w:jc w:val="center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080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Application>LibreOffice/6.3.1.2$Windows_X86_64 LibreOffice_project/b79626edf0065ac373bd1df5c28bd630b4424273</Application>
  <Pages>4</Pages>
  <Words>676</Words>
  <Characters>5482</Characters>
  <CharactersWithSpaces>6135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2024-10-01T15:37:21Z</cp:lastPrinted>
  <dcterms:modified xsi:type="dcterms:W3CDTF">2024-10-01T15:56:36Z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