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25</w:t>
      </w:r>
      <w:r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08</w:t>
      </w:r>
      <w:r>
        <w:rPr>
          <w:rFonts w:ascii="Times New Roman" w:hAnsi="Times New Roman"/>
          <w:sz w:val="28"/>
          <w:szCs w:val="28"/>
          <w:highlight w:val="white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22</w:t>
      </w:r>
      <w:r>
        <w:rPr>
          <w:rFonts w:ascii="Times New Roman" w:hAnsi="Times New Roman"/>
          <w:sz w:val="28"/>
          <w:szCs w:val="28"/>
          <w:highlight w:val="white"/>
        </w:rPr>
        <w:t xml:space="preserve">г. </w:t>
        <w:tab/>
        <w:t xml:space="preserve">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98</w:t>
      </w:r>
      <w:r>
        <w:rPr>
          <w:rFonts w:ascii="Times New Roman" w:hAnsi="Times New Roman"/>
          <w:sz w:val="28"/>
          <w:szCs w:val="28"/>
          <w:highlight w:val="white"/>
        </w:rPr>
        <w:t xml:space="preserve"> 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  <w:highlight w:val="yellow"/>
        </w:rPr>
      </w:pPr>
      <w:r>
        <w:rPr>
          <w:b w:val="false"/>
          <w:sz w:val="28"/>
          <w:szCs w:val="28"/>
          <w:highlight w:val="yellow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О выдаче разрешения на использование земельного 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 находящегося в собственности  Муниципального образования «Тарасовское сельское поселение»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со ст. 39.36 Земельного кодекса Российской Федерации, постановлением Правительства Российской Федерации от 3 декабря 2014г. №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постановлением Правительства Ростовской области от 06.07.2015г. № 440 «Об утверждении Порядка и условий размещения объектов, виды  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Ростовской области» и  на основании заявления о выдаче разрешения,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>1.  Выдать Публичному акционерному обществу «Газпром газораспределение Ростов-на-Дону» разрешение на право использования земель находящихся в муниципальной собственности:</w:t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1) земельный участок из земель населенных пунктов, площадью 18 кв.м., условный кадастровый номер 61:37:0000000:ЗУ1, расположенный по адресному ориентиру: Ростовская область, Тарасовский район, п.Тарасовский,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ул.Тургенева</w:t>
      </w:r>
      <w:r>
        <w:rPr>
          <w:rFonts w:ascii="Times New Roman" w:hAnsi="Times New Roman"/>
          <w:sz w:val="28"/>
          <w:szCs w:val="28"/>
        </w:rPr>
        <w:t>, дом № 1 в границах земельного участка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10106:619</w:t>
      </w:r>
      <w:r>
        <w:rPr>
          <w:rFonts w:ascii="Times New Roman" w:hAnsi="Times New Roman"/>
          <w:sz w:val="28"/>
          <w:szCs w:val="28"/>
        </w:rPr>
        <w:t>, в соответствии с прилагаемой схемой земельного участка, для использования в целях размещения объекта: «Газопровод-ввод низкого давления для газификации жилого дома № 1 в границах 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л.Тургенева</w:t>
      </w:r>
      <w:r>
        <w:rPr>
          <w:rFonts w:ascii="Times New Roman" w:hAnsi="Times New Roman"/>
          <w:sz w:val="28"/>
          <w:szCs w:val="28"/>
        </w:rPr>
        <w:t xml:space="preserve"> п.Тарасовский Тарасовского района  Ростовской области с давлением газа в точке подключения: максимальное 0,00300МПа, расчетное 0,00230МПа;</w:t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2) земельный участок из земель населенных пунктов,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кв.м., условный кадастровый номер 61:37:0000000:ЗУ1, расположенный по адресному ориентиру: Ростовская область, Тарасовский район, п.Тарасовский,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ул.Тургенева</w:t>
      </w:r>
      <w:r>
        <w:rPr>
          <w:rFonts w:ascii="Times New Roman" w:hAnsi="Times New Roman"/>
          <w:sz w:val="28"/>
          <w:szCs w:val="28"/>
        </w:rPr>
        <w:t xml:space="preserve">, дом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2 </w:t>
      </w:r>
      <w:r>
        <w:rPr>
          <w:rFonts w:ascii="Times New Roman" w:hAnsi="Times New Roman"/>
          <w:sz w:val="28"/>
          <w:szCs w:val="28"/>
        </w:rPr>
        <w:t>в границах земельного участка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10106:619</w:t>
      </w:r>
      <w:r>
        <w:rPr>
          <w:rFonts w:ascii="Times New Roman" w:hAnsi="Times New Roman"/>
          <w:sz w:val="28"/>
          <w:szCs w:val="28"/>
        </w:rPr>
        <w:t xml:space="preserve">, в соответствии с прилагаемой схемой земельного участка, для использования в целях размещения объекта: «Газопровод-ввод низкого давления для газификации жилого дома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 в границах 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л.Тургенева</w:t>
      </w:r>
      <w:r>
        <w:rPr>
          <w:rFonts w:ascii="Times New Roman" w:hAnsi="Times New Roman"/>
          <w:sz w:val="28"/>
          <w:szCs w:val="28"/>
        </w:rPr>
        <w:t xml:space="preserve"> п.Тарасовский Тарасовского района  Ростовской области с давлением газа в точке подключения: максимальное 0,00300МПа, расчетное 0,00230МПа;;</w:t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3) земельный участок из земель населенных пунктов, площадью 14 кв.м., условный кадастровый номер 61:37:0000000:ЗУ1, расположенный по адресному ориентиру: Ростовская область, Тарасовский район, п.Тарасовский,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ул.Тургенева</w:t>
      </w:r>
      <w:r>
        <w:rPr>
          <w:rFonts w:ascii="Times New Roman" w:hAnsi="Times New Roman"/>
          <w:sz w:val="28"/>
          <w:szCs w:val="28"/>
        </w:rPr>
        <w:t>, дом № 4 в границах земельного участка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10106:619</w:t>
      </w:r>
      <w:r>
        <w:rPr>
          <w:rFonts w:ascii="Times New Roman" w:hAnsi="Times New Roman"/>
          <w:sz w:val="28"/>
          <w:szCs w:val="28"/>
        </w:rPr>
        <w:t xml:space="preserve">, в соответствии с прилагаемой схемой земельного участка, для использования в целях размещения объекта: «Газопровод-ввод низкого давления для газификации жилого дома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 xml:space="preserve"> в границах 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л.Тургенева</w:t>
      </w:r>
      <w:r>
        <w:rPr>
          <w:rFonts w:ascii="Times New Roman" w:hAnsi="Times New Roman"/>
          <w:sz w:val="28"/>
          <w:szCs w:val="28"/>
        </w:rPr>
        <w:t xml:space="preserve"> п.Тарасовский Тарасовского района  Ростовской области с давлением газа в точке подключения: максимальное 0,00300МПа, расчетное 0,00230МПа</w:t>
      </w:r>
      <w:bookmarkStart w:id="0" w:name="__DdeLink__41_1535297210"/>
      <w:r>
        <w:rPr>
          <w:rFonts w:ascii="Times New Roman" w:hAnsi="Times New Roman"/>
          <w:sz w:val="28"/>
          <w:szCs w:val="28"/>
        </w:rPr>
        <w:t>.</w:t>
      </w:r>
      <w:bookmarkEnd w:id="0"/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bookmarkStart w:id="1" w:name="__DdeLink__39_128180839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2.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. 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собой.</w:t>
      </w:r>
      <w:bookmarkEnd w:id="1"/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А.В. Бахаровский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304" w:right="851" w:header="0" w:top="405" w:footer="0" w:bottom="34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7859-6A88-4AF7-B43A-F9C60C3F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Application>LibreOffice/6.3.1.2$Windows_X86_64 LibreOffice_project/b79626edf0065ac373bd1df5c28bd630b4424273</Application>
  <Pages>2</Pages>
  <Words>391</Words>
  <Characters>3004</Characters>
  <CharactersWithSpaces>3535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2019-07-12T05:55:00Z</dcterms:created>
  <dc:creator>User</dc:creator>
  <dc:description/>
  <dc:language>ru-RU</dc:language>
  <cp:lastModifiedBy/>
  <cp:lastPrinted>2021-10-28T10:15:24Z</cp:lastPrinted>
  <dcterms:modified xsi:type="dcterms:W3CDTF">2022-08-26T09:09:59Z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