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09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160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ым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18</w:t>
      </w:r>
      <w:r>
        <w:rPr>
          <w:rFonts w:ascii="Times New Roman" w:hAnsi="Times New Roman"/>
          <w:sz w:val="28"/>
          <w:szCs w:val="28"/>
        </w:rPr>
        <w:t>.09.2023г.,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815_1279257920"/>
      <w:r>
        <w:rPr>
          <w:rFonts w:ascii="Times New Roman" w:hAnsi="Times New Roman"/>
          <w:sz w:val="28"/>
          <w:szCs w:val="28"/>
        </w:rPr>
        <w:t>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1803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Выпас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х.Россошь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территория Россошь 1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».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10000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«Сенокошение» следующий адрес: «Российская Федерация, Ростовская область, Тарасовский муниципальный район, Тарасовское сельское поселение, </w:t>
      </w:r>
      <w:bookmarkStart w:id="1" w:name="__DdeLink__3462_101121759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территория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Тарасовский 1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86_3030804931"/>
      <w:r>
        <w:rPr>
          <w:rFonts w:ascii="Times New Roman" w:hAnsi="Times New Roman"/>
          <w:sz w:val="28"/>
          <w:szCs w:val="28"/>
        </w:rPr>
        <w:t>3.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 xml:space="preserve">с условным кадастровым номером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61:37:0600005:ЗУ1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10000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«Сенокошение»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территория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Тарасовский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».</w:t>
      </w:r>
      <w:bookmarkEnd w:id="2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 xml:space="preserve">с условным кадастровым номером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61:37:0600005:ЗУ1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10000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«Сенокошение»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Тарасовский 1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LibreOffice/6.3.1.2$Windows_X86_64 LibreOffice_project/b79626edf0065ac373bd1df5c28bd630b4424273</Application>
  <Pages>2</Pages>
  <Words>326</Words>
  <Characters>2576</Characters>
  <CharactersWithSpaces>3035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2023-09-26T15:07:12Z</cp:lastPrinted>
  <dcterms:modified xsi:type="dcterms:W3CDTF">2023-09-26T15:07:26Z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