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7.png" ContentType="image/png"/>
  <Override PartName="/word/media/image6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wmf" ContentType="image/x-wmf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ConsPlusNormal"/>
        <w:spacing w:lineRule="auto" w:line="276"/>
        <w:jc w:val="center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ConsPlusNormal"/>
        <w:spacing w:lineRule="auto" w:line="276"/>
        <w:jc w:val="center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Style w:val="Eopscx32627041"/>
          <w:rFonts w:cs="Times New Roman" w:ascii="Times New Roman" w:hAnsi="Times New Roman"/>
          <w:b/>
          <w:sz w:val="28"/>
          <w:szCs w:val="28"/>
        </w:rPr>
        <w:t>Отчет</w:t>
      </w:r>
    </w:p>
    <w:p>
      <w:pPr>
        <w:pStyle w:val="ConsPlusNormal"/>
        <w:spacing w:lineRule="auto" w:line="276"/>
        <w:jc w:val="center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Style w:val="Eopscx32627041"/>
          <w:rFonts w:cs="Times New Roman" w:ascii="Times New Roman" w:hAnsi="Times New Roman"/>
          <w:b/>
          <w:sz w:val="28"/>
          <w:szCs w:val="28"/>
        </w:rPr>
        <w:t>о результатах деятельности Администрации Тарасовского сельского поселения Тарасовского района Ростовской области за 1 полугодие 2024 года.</w:t>
      </w:r>
    </w:p>
    <w:p>
      <w:pPr>
        <w:pStyle w:val="ConsPlusNormal"/>
        <w:spacing w:lineRule="auto" w:line="276"/>
        <w:jc w:val="center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Добрый день уважаемые жители Тарасовского сельского поселения, депутаты и работники муниципального органа управления!</w:t>
      </w:r>
    </w:p>
    <w:p>
      <w:pPr>
        <w:pStyle w:val="Normal"/>
        <w:shd w:val="clear" w:color="auto" w:fill="FFFFFF"/>
        <w:suppressAutoHyphens w:val="false"/>
        <w:spacing w:before="0" w:after="0"/>
        <w:ind w:firstLine="709"/>
        <w:jc w:val="both"/>
        <w:rPr>
          <w:rFonts w:ascii="Times New Roman" w:hAnsi="Times New Roman" w:eastAsia="Times New Roman" w:cs="Times New Roman"/>
          <w:kern w:val="0"/>
          <w:sz w:val="28"/>
          <w:szCs w:val="28"/>
          <w:lang w:eastAsia="ru-RU" w:bidi="ar-SA"/>
        </w:rPr>
      </w:pPr>
      <w:r>
        <w:rPr>
          <w:rFonts w:eastAsia="Times New Roman" w:cs="Times New Roman" w:ascii="Times New Roman" w:hAnsi="Times New Roman"/>
          <w:kern w:val="0"/>
          <w:sz w:val="28"/>
          <w:szCs w:val="28"/>
          <w:lang w:eastAsia="ru-RU" w:bidi="ar-SA"/>
        </w:rPr>
        <w:t>Сегодня я представляю на ваше рассмотрение отчет по итогам работы администрации поселения за 1 полугодие 2024 год, в котором постараюсь отразить деятельность администрации, обозначить проблемные вопросы и пути их решения.</w:t>
      </w:r>
    </w:p>
    <w:p>
      <w:pPr>
        <w:pStyle w:val="Normal"/>
        <w:shd w:val="clear" w:color="auto" w:fill="FFFFFF"/>
        <w:suppressAutoHyphens w:val="false"/>
        <w:spacing w:before="0" w:after="0"/>
        <w:ind w:firstLine="709"/>
        <w:jc w:val="both"/>
        <w:rPr>
          <w:rFonts w:ascii="Times New Roman" w:hAnsi="Times New Roman" w:eastAsia="Times New Roman" w:cs="Times New Roman"/>
          <w:kern w:val="0"/>
          <w:sz w:val="28"/>
          <w:szCs w:val="28"/>
          <w:lang w:eastAsia="ru-RU" w:bidi="ar-SA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Прошло очередное полугодие и в соответствии с Федеральным законом №131 ФЗ «Об общих принципах организации местного самоуправления в Российской Федерации и Уставом муниципального образования «Тарасовское сельское поселение» глава администрации муниципального образования проводит отчет по итогам работы за прошедший период.</w:t>
      </w:r>
    </w:p>
    <w:p>
      <w:pPr>
        <w:pStyle w:val="Normal"/>
        <w:shd w:val="clear" w:color="auto" w:fill="FFFFFF"/>
        <w:suppressAutoHyphens w:val="false"/>
        <w:spacing w:before="0" w:after="0"/>
        <w:ind w:firstLine="709"/>
        <w:rPr>
          <w:rFonts w:ascii="Times New Roman" w:hAnsi="Times New Roman" w:eastAsia="Times New Roman" w:cs="Times New Roman"/>
          <w:kern w:val="0"/>
          <w:sz w:val="28"/>
          <w:szCs w:val="28"/>
          <w:lang w:eastAsia="ru-RU" w:bidi="ar-SA"/>
        </w:rPr>
      </w:pPr>
      <w:r>
        <w:rPr>
          <w:rFonts w:eastAsia="Times New Roman" w:cs="Times New Roman" w:ascii="Times New Roman" w:hAnsi="Times New Roman"/>
          <w:kern w:val="0"/>
          <w:sz w:val="28"/>
          <w:szCs w:val="28"/>
          <w:lang w:eastAsia="ru-RU" w:bidi="ar-SA"/>
        </w:rPr>
        <w:t>Главными задачами в работе администрации являются исполнение полномочий в соответствии со 131 Федеральным законом «Об общих принципах организации местного самоуправления в РФ», Уставом поселения, федеральными и региональными правовыми актами.</w:t>
      </w:r>
    </w:p>
    <w:p>
      <w:pPr>
        <w:pStyle w:val="Normal"/>
        <w:shd w:val="clear" w:color="auto" w:fill="FFFFFF"/>
        <w:suppressAutoHyphens w:val="false"/>
        <w:spacing w:before="0" w:after="0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Администрация поселения - это именно тот орган власти, который решает самые насущные, самые близкие и часто встречающиеся повседневные проблемы своих жителей. Именно поэтому местное самоуправление должно эффективно отвечать на те запросы, которые существуют, и мы в поселении стремимся создать механизмы, которые способствовали бы максимальной эффективности деятельности нашей поселенческой власти. Преобразования, происходящие в поселении, во многом зависят от нашей совместной работы и от доверия друг к другу. </w:t>
      </w:r>
      <w:r>
        <w:rPr>
          <w:rFonts w:eastAsia="Times New Roman" w:cs="Times New Roman" w:ascii="Times New Roman" w:hAnsi="Times New Roman"/>
          <w:kern w:val="0"/>
          <w:sz w:val="28"/>
          <w:szCs w:val="28"/>
          <w:lang w:eastAsia="ru-RU" w:bidi="ar-SA"/>
        </w:rPr>
        <w:t>Работа администрации сельского поселения строится на основе тесного взаимодействия с органами власти всех уровней, с населением, депутатским корпусом, организациями и учреждениями, расположенными на территории поселения.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Уважаемые жители сельского поселения! Наше будущее зависит от каждого из нас, от нашей совместной инициативы, эффективной работы, от заинтересованности в общем результате. Полагаю, что будет уместно выразить публичную признательность и благодарность всем предпринимателям, учреждениям образования, всем инициативным и трудолюбивым жителям нашего поселения за участие в жизни поселения, за поддержку и понимание.</w:t>
      </w:r>
    </w:p>
    <w:p>
      <w:pPr>
        <w:pStyle w:val="ConsPlusNormal"/>
        <w:spacing w:lineRule="auto" w:line="276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Главными задачами  в работе администрации сельского поселения является исполнение полномочий в соответствии со 131 Федеральным законом  «Об общих принципах организации местного самоуправления в РФ», Уставом сельского поселения, и другими правовыми актами, в том числе и  решений Собрания Депутатов поселения.</w:t>
      </w:r>
    </w:p>
    <w:p>
      <w:pPr>
        <w:pStyle w:val="ConsPlusNormal"/>
        <w:spacing w:lineRule="auto" w:line="276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Сегодня я предлагаю вашему вниманию отчет о том, какая работа проводилась в 1 полугодии 2024 года, какие достигнуты результаты, а также какие существуют проблемы и какие стоят задачи и направления нашей деятельности на предстоящий период.</w:t>
      </w:r>
    </w:p>
    <w:p>
      <w:pPr>
        <w:pStyle w:val="ConsPlusNormal"/>
        <w:spacing w:lineRule="auto" w:line="276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Это, прежде всего: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• </w:t>
      </w:r>
      <w:r>
        <w:rPr>
          <w:rStyle w:val="Eopscx32627041"/>
          <w:rFonts w:cs="Times New Roman" w:ascii="Times New Roman" w:hAnsi="Times New Roman"/>
          <w:sz w:val="28"/>
          <w:szCs w:val="28"/>
        </w:rPr>
        <w:t>исполнение бюджета поселения;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• </w:t>
      </w: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обеспечение жизнедеятельности поселения, благоустройство территорий населенных пунктов, развитие инфраструктуры, 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• </w:t>
      </w:r>
      <w:r>
        <w:rPr>
          <w:rStyle w:val="Eopscx32627041"/>
          <w:rFonts w:cs="Times New Roman" w:ascii="Times New Roman" w:hAnsi="Times New Roman"/>
          <w:sz w:val="28"/>
          <w:szCs w:val="28"/>
        </w:rPr>
        <w:t>обеспечение первичных мер пожарной безопасности, развития местного самоуправления, реализации полномочий с учетом их приоритетности, эффективности и финансового обеспечения.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В 1 полугодии 2024 года Администрация Тарасовского сельского поселения в полном объеме выполняла все ключевые функции по непосредственному обеспечению жизнедеятельности населения в рамках бюджетной обеспеченности. 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Территория нашего поселения составляет 264,5км², из них 19,76км² – земли населенных пунктов. На землях поселения по состоянию на 01.01.2023 г. проживает 9545 человек. 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Style w:val="Eopscx32627041"/>
          <w:rFonts w:cs="Times New Roman" w:ascii="Times New Roman" w:hAnsi="Times New Roman"/>
          <w:b/>
          <w:sz w:val="28"/>
          <w:szCs w:val="28"/>
        </w:rPr>
        <w:t>Экономика и финансы.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Реализация полномочий органов местного самоуправления в полной мере зависит от обеспеченности финансами.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Первой и основной составляющей развития поселения является обеспеченность финансами, для этого ежегодно формируется бюджет поселения. Формирование проводится в соответствии с Бюджетным кодексом, Положением о бюджетном процессе поселения. Бюджет утверждается Собранием депутатов поселения. Исполнение бюджета поселения осуществляется в течение года, каждый квартал информация об исполнении бюджета рассматривается на заседаниях Собрания депутатов поселения.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Бюджет поселения был по-прежнему ориентирован на повышение эффективности социального сектора экономики,  создание комфортных условий для жизни и работы жителей поселения, в первую очередь на  решение основных вопросов жизнеобеспечения населения. В целях мобилизации доходов в бюджет Тарасовского сельского поселения по местным налогам в администрации проводится работа по уточнению характеристик земельных участков и данных о правообладателях, а также по выявлению имущества, оформленного в упрощенном порядке для дальнейшей постановки его на налоговый учет. 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за 2024 год исполнение составило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-по  доходам: план на год – 89 629,3тыс.рублей или 34,1 %.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-по расходам: план на год –90 613,5 тыс. рублей, или  33,5 %.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Структура расходов бюджета Тарасовского сельского поселения Тарасовского района приведена в следующей таблице: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(тыс. рублей)</w:t>
      </w:r>
    </w:p>
    <w:tbl>
      <w:tblPr>
        <w:tblW w:w="10708" w:type="dxa"/>
        <w:jc w:val="left"/>
        <w:tblInd w:w="-303" w:type="dxa"/>
        <w:tblLayout w:type="fixed"/>
        <w:tblCellMar>
          <w:top w:w="0" w:type="dxa"/>
          <w:left w:w="57" w:type="dxa"/>
          <w:bottom w:w="0" w:type="dxa"/>
          <w:right w:w="57" w:type="dxa"/>
        </w:tblCellMar>
        <w:tblLook w:val="0020"/>
      </w:tblPr>
      <w:tblGrid>
        <w:gridCol w:w="3333"/>
        <w:gridCol w:w="2124"/>
        <w:gridCol w:w="2131"/>
        <w:gridCol w:w="1246"/>
        <w:gridCol w:w="1874"/>
      </w:tblGrid>
      <w:tr>
        <w:trPr>
          <w:tblHeader w:val="true"/>
          <w:cantSplit w:val="true"/>
        </w:trPr>
        <w:tc>
          <w:tcPr>
            <w:tcW w:w="3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ConsPlusNormal"/>
              <w:widowControl w:val="false"/>
              <w:spacing w:lineRule="auto" w:line="276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Наименование</w:t>
            </w:r>
          </w:p>
          <w:p>
            <w:pPr>
              <w:pStyle w:val="ConsPlusNormal"/>
              <w:widowControl w:val="false"/>
              <w:spacing w:lineRule="auto" w:line="276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показателей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ConsPlusNormal"/>
              <w:widowControl w:val="false"/>
              <w:spacing w:lineRule="auto" w:line="276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План</w:t>
            </w:r>
          </w:p>
          <w:p>
            <w:pPr>
              <w:pStyle w:val="ConsPlusNormal"/>
              <w:widowControl w:val="false"/>
              <w:spacing w:lineRule="auto" w:line="276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(2024 год)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ConsPlusNormal"/>
              <w:widowControl w:val="false"/>
              <w:spacing w:lineRule="auto" w:line="276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Исполнение</w:t>
            </w:r>
          </w:p>
          <w:p>
            <w:pPr>
              <w:pStyle w:val="ConsPlusNormal"/>
              <w:widowControl w:val="false"/>
              <w:spacing w:lineRule="auto" w:line="276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(2024 год)</w:t>
            </w: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ConsPlusNormal"/>
              <w:widowControl w:val="false"/>
              <w:spacing w:lineRule="auto" w:line="276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Процент исполнения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ConsPlusNormal"/>
              <w:widowControl w:val="false"/>
              <w:spacing w:lineRule="auto" w:line="276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Уд. вес в общей сумме расходов</w:t>
            </w:r>
          </w:p>
        </w:tc>
      </w:tr>
    </w:tbl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tbl>
      <w:tblPr>
        <w:tblW w:w="10708" w:type="dxa"/>
        <w:jc w:val="left"/>
        <w:tblInd w:w="-303" w:type="dxa"/>
        <w:tblLayout w:type="fixed"/>
        <w:tblCellMar>
          <w:top w:w="0" w:type="dxa"/>
          <w:left w:w="57" w:type="dxa"/>
          <w:bottom w:w="0" w:type="dxa"/>
          <w:right w:w="57" w:type="dxa"/>
        </w:tblCellMar>
        <w:tblLook w:val="0020"/>
      </w:tblPr>
      <w:tblGrid>
        <w:gridCol w:w="3321"/>
        <w:gridCol w:w="2125"/>
        <w:gridCol w:w="2136"/>
        <w:gridCol w:w="1261"/>
        <w:gridCol w:w="1865"/>
      </w:tblGrid>
      <w:tr>
        <w:trPr>
          <w:tblHeader w:val="true"/>
          <w:cantSplit w:val="true"/>
        </w:trPr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5</w:t>
            </w:r>
          </w:p>
        </w:tc>
      </w:tr>
      <w:tr>
        <w:trPr>
          <w:cantSplit w:val="true"/>
        </w:trPr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Всего расходы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90 613,5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30 342,7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33,5</w:t>
            </w:r>
          </w:p>
        </w:tc>
        <w:tc>
          <w:tcPr>
            <w:tcW w:w="1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</w:tr>
      <w:tr>
        <w:trPr>
          <w:cantSplit w:val="true"/>
        </w:trPr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Общегосударственные</w:t>
            </w:r>
          </w:p>
          <w:p>
            <w:pPr>
              <w:pStyle w:val="ConsPlusNormal"/>
              <w:widowControl w:val="false"/>
              <w:spacing w:lineRule="auto" w:line="276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вопросы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14 367,4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5 329,2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37,1</w:t>
            </w:r>
          </w:p>
        </w:tc>
        <w:tc>
          <w:tcPr>
            <w:tcW w:w="1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17,6</w:t>
            </w:r>
          </w:p>
        </w:tc>
      </w:tr>
      <w:tr>
        <w:trPr>
          <w:cantSplit w:val="true"/>
        </w:trPr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Национальная оборона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705,2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286,8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firstLine="518"/>
              <w:jc w:val="center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40,1</w:t>
            </w:r>
          </w:p>
        </w:tc>
        <w:tc>
          <w:tcPr>
            <w:tcW w:w="1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0,9</w:t>
            </w:r>
          </w:p>
        </w:tc>
      </w:tr>
      <w:tr>
        <w:trPr>
          <w:cantSplit w:val="true"/>
        </w:trPr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Национальная безопасность и правоохранительная деятельность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120,0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42,8</w:t>
            </w:r>
          </w:p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35,7</w:t>
            </w:r>
          </w:p>
        </w:tc>
        <w:tc>
          <w:tcPr>
            <w:tcW w:w="1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0,1</w:t>
            </w:r>
          </w:p>
        </w:tc>
      </w:tr>
      <w:tr>
        <w:trPr>
          <w:cantSplit w:val="true"/>
        </w:trPr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Национальная экономика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6 084,3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2 781,9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45,7</w:t>
            </w:r>
          </w:p>
        </w:tc>
        <w:tc>
          <w:tcPr>
            <w:tcW w:w="1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9,2</w:t>
            </w:r>
          </w:p>
        </w:tc>
      </w:tr>
      <w:tr>
        <w:trPr>
          <w:cantSplit w:val="true"/>
        </w:trPr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65 360,7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20 390,7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31,2</w:t>
            </w:r>
          </w:p>
        </w:tc>
        <w:tc>
          <w:tcPr>
            <w:tcW w:w="1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67,2</w:t>
            </w:r>
          </w:p>
        </w:tc>
      </w:tr>
      <w:tr>
        <w:trPr>
          <w:cantSplit w:val="true"/>
        </w:trPr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Образование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70,0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17,6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firstLine="518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25,1</w:t>
            </w:r>
          </w:p>
        </w:tc>
        <w:tc>
          <w:tcPr>
            <w:tcW w:w="1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0,06</w:t>
            </w:r>
          </w:p>
        </w:tc>
      </w:tr>
      <w:tr>
        <w:trPr>
          <w:trHeight w:val="351" w:hRule="atLeast"/>
          <w:cantSplit w:val="true"/>
        </w:trPr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3 698,4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1 400,0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firstLine="3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37,9</w:t>
            </w:r>
          </w:p>
        </w:tc>
        <w:tc>
          <w:tcPr>
            <w:tcW w:w="1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4,6</w:t>
            </w:r>
          </w:p>
        </w:tc>
      </w:tr>
      <w:tr>
        <w:trPr>
          <w:trHeight w:val="351" w:hRule="atLeast"/>
          <w:cantSplit w:val="true"/>
        </w:trPr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195,3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81,3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41,6</w:t>
            </w:r>
          </w:p>
        </w:tc>
        <w:tc>
          <w:tcPr>
            <w:tcW w:w="1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0,3</w:t>
            </w:r>
          </w:p>
        </w:tc>
      </w:tr>
      <w:tr>
        <w:trPr>
          <w:cantSplit w:val="true"/>
        </w:trPr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Межбюджетные трансферты общего характера бюджетам субъектов Российской Федерации и муниципальных образований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12,2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12,2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100,0</w:t>
            </w:r>
          </w:p>
        </w:tc>
        <w:tc>
          <w:tcPr>
            <w:tcW w:w="1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ConsPlusNormal"/>
              <w:widowControl w:val="false"/>
              <w:spacing w:lineRule="auto" w:line="276"/>
              <w:ind w:hanging="0"/>
              <w:jc w:val="righ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Eopscx32627041"/>
                <w:rFonts w:cs="Times New Roman" w:ascii="Times New Roman" w:hAnsi="Times New Roman"/>
                <w:sz w:val="28"/>
                <w:szCs w:val="28"/>
              </w:rPr>
              <w:t>0,04</w:t>
            </w:r>
          </w:p>
        </w:tc>
      </w:tr>
    </w:tbl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rPr>
          <w:rStyle w:val="Eopscx32627041"/>
          <w:rFonts w:ascii="Times New Roman" w:hAnsi="Times New Roman" w:cs="Times New Roman"/>
          <w:b/>
          <w:b/>
          <w:sz w:val="32"/>
          <w:szCs w:val="32"/>
        </w:rPr>
      </w:pPr>
      <w:r>
        <w:rPr>
          <w:rStyle w:val="Eopscx32627041"/>
          <w:rFonts w:cs="Times New Roman" w:ascii="Times New Roman" w:hAnsi="Times New Roman"/>
          <w:b/>
          <w:sz w:val="32"/>
          <w:szCs w:val="32"/>
        </w:rPr>
        <w:t>Благоустройство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cs="Times New Roman" w:ascii="Times New Roman" w:hAnsi="Times New Roman"/>
          <w:bCs/>
          <w:iCs/>
          <w:color w:val="000000"/>
          <w:sz w:val="28"/>
          <w:szCs w:val="28"/>
          <w:lang w:eastAsia="ru-RU"/>
        </w:rPr>
        <w:t>Благоустройство – это, прежде всего, чистота и порядок населенных пунктов, уважение к себе, к своему родному краю. Необходимо бережно и рационально относиться к экологии, формировать культуру сознательного потребления и защиты окружающей среды.</w:t>
      </w:r>
    </w:p>
    <w:p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Внешний вид,  благоустройство – это визитная  карточка  любого населенного пункта.  Благоустройство - этот вид деятельности самый наглядный, хлопотный и к сожалению самый затратный. </w:t>
      </w:r>
    </w:p>
    <w:p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Администрацией Тарасовского сельского поселения за первое полугодие 2024 года заключено всего 45 договоров по благоустройству на сумму 73 148,1 тыс. рублей. Эти деньги были потрачены на:</w:t>
      </w:r>
    </w:p>
    <w:p>
      <w:pPr>
        <w:pStyle w:val="ConsPlusNormal"/>
        <w:spacing w:lineRule="auto" w:line="276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Осуществление содержания мест захоронения - общая сумма израсходованных средств  341,0 тыс. рублей: завоз песка на все кладбища поселения  (более 775 тонн), уборка мусора, улучшение подъездных путей.</w:t>
      </w:r>
    </w:p>
    <w:p>
      <w:pPr>
        <w:pStyle w:val="ConsPlusNormal"/>
        <w:spacing w:lineRule="auto" w:line="276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5967730" cy="1768475"/>
            <wp:effectExtent l="0" t="0" r="0" b="0"/>
            <wp:docPr id="1" name="Рисунок 65" descr="S:\Лаврухин Алексей Сергеевич\отчет главы. вся инфармация\Отчет Главы за 2023 год\фото отчет 2022,2\f30b9cc7-7fd5-428e-aa1a-e2aa204090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65" descr="S:\Лаврухин Алексей Сергеевич\отчет главы. вся инфармация\Отчет Главы за 2023 год\фото отчет 2022,2\f30b9cc7-7fd5-428e-aa1a-e2aa204090b1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730" cy="176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Произведена противоклещевая обработка территории всех кладбищ, территории стадиона и парка, мемориала «13-Героев», а также выполнена  обработка в Семейном сквере  (74,8 тыс. руб.)</w:t>
      </w:r>
    </w:p>
    <w:tbl>
      <w:tblPr>
        <w:tblStyle w:val="af3"/>
        <w:tblW w:w="10591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5500"/>
        <w:gridCol w:w="5090"/>
      </w:tblGrid>
      <w:tr>
        <w:trPr>
          <w:trHeight w:val="3875" w:hRule="atLeast"/>
        </w:trPr>
        <w:tc>
          <w:tcPr>
            <w:tcW w:w="550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336290" cy="2406650"/>
                  <wp:effectExtent l="0" t="0" r="0" b="0"/>
                  <wp:docPr id="2" name="Рисунок 43" descr="C:\Users\ADMTARSP\Downloads\WhatsApp Image 2024-07-12 at 10.22.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43" descr="C:\Users\ADMTARSP\Downloads\WhatsApp Image 2024-07-12 at 10.22.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rcRect l="0" t="13694" r="771" b="112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6290" cy="240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060065" cy="2406650"/>
                  <wp:effectExtent l="0" t="0" r="0" b="0"/>
                  <wp:docPr id="3" name="Рисунок 44" descr="C:\Users\ADMTARSP\Downloads\WhatsApp Image 2024-07-12 at 10.22.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44" descr="C:\Users\ADMTARSP\Downloads\WhatsApp Image 2024-07-12 at 10.22.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65" cy="240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ConsPlusNormal"/>
        <w:spacing w:lineRule="auto" w:line="276"/>
        <w:ind w:hanging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Обеспечен </w:t>
      </w:r>
      <w:r>
        <w:rPr>
          <w:rFonts w:cs="Times New Roman" w:ascii="Times New Roman" w:hAnsi="Times New Roman"/>
          <w:sz w:val="28"/>
          <w:szCs w:val="28"/>
        </w:rPr>
        <w:t>текущий ремонт Мемориала 13-ти Героев Советского Союза</w:t>
      </w: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 (230 тыс. рублей) </w:t>
      </w:r>
      <w:r>
        <w:rPr>
          <w:rStyle w:val="Eopscx32627041"/>
          <w:rFonts w:cs="Times New Roman" w:ascii="Times New Roman" w:hAnsi="Times New Roman"/>
          <w:sz w:val="28"/>
          <w:szCs w:val="28"/>
        </w:rPr>
        <w:t>для содержания в</w:t>
      </w: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 надлежащем санитарном и эстетическом состоянии: в ходе ремонта мемориала были выполнены следующие работы: ремонт и окраска оштукатуренных поверхностей,  высажены петуньи  на клумбах. </w:t>
      </w:r>
    </w:p>
    <w:tbl>
      <w:tblPr>
        <w:tblStyle w:val="af3"/>
        <w:tblW w:w="10564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5869"/>
        <w:gridCol w:w="4694"/>
      </w:tblGrid>
      <w:tr>
        <w:trPr/>
        <w:tc>
          <w:tcPr>
            <w:tcW w:w="58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632200" cy="2915920"/>
                  <wp:effectExtent l="0" t="0" r="0" b="0"/>
                  <wp:docPr id="4" name="Рисунок 5" descr="C:\Users\ADMTARSP\Downloads\WhatsApp Image 2024-07-12 at 10.34.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5" descr="C:\Users\ADMTARSP\Downloads\WhatsApp Image 2024-07-12 at 10.34.5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0" t="12021" r="0" b="36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2200" cy="291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2878455" cy="2915920"/>
                  <wp:effectExtent l="0" t="0" r="0" b="0"/>
                  <wp:docPr id="5" name="Рисунок 4" descr="C:\Users\ADMTARSP\Downloads\WhatsApp Image 2024-07-12 at 10.34.5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C:\Users\ADMTARSP\Downloads\WhatsApp Image 2024-07-12 at 10.34.57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l="0" t="8091" r="0" b="356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455" cy="291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105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center"/>
              <w:rPr>
                <w:lang w:eastAsia="ru-RU" w:bidi="ar-SA"/>
              </w:rPr>
            </w:pPr>
            <w:r>
              <w:rPr/>
              <w:drawing>
                <wp:inline distT="0" distB="0" distL="0" distR="0">
                  <wp:extent cx="2663825" cy="2063115"/>
                  <wp:effectExtent l="0" t="0" r="0" b="0"/>
                  <wp:docPr id="6" name="Рисунок 3" descr="C:\Users\ADMTARSP\Downloads\WhatsApp Image 2024-07-12 at 10.34.57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3" descr="C:\Users\ADMTARSP\Downloads\WhatsApp Image 2024-07-12 at 10.34.57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0" t="2456" r="0" b="39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825" cy="2063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center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center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center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ind w:hanging="0"/>
        <w:jc w:val="center"/>
        <w:rPr>
          <w:rStyle w:val="Eopscx32627041"/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0" distR="0" simplePos="0" locked="0" layoutInCell="0" allowOverlap="1" relativeHeight="12">
            <wp:simplePos x="0" y="0"/>
            <wp:positionH relativeFrom="column">
              <wp:posOffset>135255</wp:posOffset>
            </wp:positionH>
            <wp:positionV relativeFrom="paragraph">
              <wp:posOffset>2972435</wp:posOffset>
            </wp:positionV>
            <wp:extent cx="14605" cy="14605"/>
            <wp:effectExtent l="0" t="0" r="0" b="0"/>
            <wp:wrapNone/>
            <wp:docPr id="7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" cy="14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Eopscx32627041"/>
          <w:rFonts w:cs="Times New Roman" w:ascii="Times New Roman" w:hAnsi="Times New Roman"/>
          <w:sz w:val="28"/>
          <w:szCs w:val="28"/>
        </w:rPr>
        <w:t>Организовывались субботники по наведению чистоты и порядка на прилегающих и закрепленных территориях</w:t>
      </w:r>
    </w:p>
    <w:tbl>
      <w:tblPr>
        <w:tblStyle w:val="af3"/>
        <w:tblW w:w="10564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5282"/>
        <w:gridCol w:w="5281"/>
      </w:tblGrid>
      <w:tr>
        <w:trPr/>
        <w:tc>
          <w:tcPr>
            <w:tcW w:w="528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center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068320" cy="2190750"/>
                  <wp:effectExtent l="0" t="0" r="0" b="0"/>
                  <wp:docPr id="8" name="Рисунок 52" descr="C:\Users\ADMTARSP\Downloads\WhatsApp Image 2024-07-12 at 10.22.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52" descr="C:\Users\ADMTARSP\Downloads\WhatsApp Image 2024-07-12 at 10.22.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32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center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099435" cy="2154555"/>
                  <wp:effectExtent l="0" t="0" r="0" b="0"/>
                  <wp:docPr id="9" name="Рисунок 50" descr="C:\Users\ADMTARSP\Downloads\WhatsApp Image 2024-07-12 at 10.22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50" descr="C:\Users\ADMTARSP\Downloads\WhatsApp Image 2024-07-12 at 10.22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0" t="0" r="0" b="369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9435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28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center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2991485" cy="2182495"/>
                  <wp:effectExtent l="0" t="0" r="0" b="0"/>
                  <wp:docPr id="10" name="Рисунок 48" descr="C:\Users\ADMTARSP\Downloads\WhatsApp Image 2024-07-12 at 10.22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48" descr="C:\Users\ADMTARSP\Downloads\WhatsApp Image 2024-07-12 at 10.22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485" cy="218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center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058795" cy="2182495"/>
                  <wp:effectExtent l="0" t="0" r="0" b="0"/>
                  <wp:docPr id="11" name="Рисунок 53" descr="C:\Users\ADMTARSP\Downloads\WhatsApp Image 2024-07-12 at 10.22.42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53" descr="C:\Users\ADMTARSP\Downloads\WhatsApp Image 2024-07-12 at 10.22.42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8795" cy="218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ConsPlusNormal"/>
        <w:spacing w:lineRule="auto" w:line="276"/>
        <w:ind w:hanging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0" distR="0" simplePos="0" locked="0" layoutInCell="0" allowOverlap="1" relativeHeight="24">
            <wp:simplePos x="0" y="0"/>
            <wp:positionH relativeFrom="column">
              <wp:posOffset>135255</wp:posOffset>
            </wp:positionH>
            <wp:positionV relativeFrom="paragraph">
              <wp:posOffset>2972435</wp:posOffset>
            </wp:positionV>
            <wp:extent cx="14605" cy="14605"/>
            <wp:effectExtent l="0" t="0" r="0" b="0"/>
            <wp:wrapNone/>
            <wp:docPr id="1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" cy="14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Eopscx32627041"/>
          <w:rFonts w:cs="Times New Roman" w:ascii="Times New Roman" w:hAnsi="Times New Roman"/>
          <w:sz w:val="28"/>
          <w:szCs w:val="28"/>
        </w:rPr>
        <w:t>К организованным администрацией субботникам по наведению чистоты и порядка на прилегающих и закрепленных территориях привлекались все бюджетные организации и иные организации, осуществляющие деятельность на территории сельского поселения.  Немалый объем работ был выполнен на улицах: Стадионная, Островского,  Ленина. Особ</w:t>
      </w: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о </w:t>
      </w:r>
      <w:r>
        <w:rPr>
          <w:rStyle w:val="Eopscx32627041"/>
          <w:rFonts w:cs="Times New Roman" w:ascii="Times New Roman" w:hAnsi="Times New Roman"/>
          <w:sz w:val="28"/>
          <w:szCs w:val="28"/>
        </w:rPr>
        <w:t>сложной была работа по наведению порядка на улице Стадионной. Завершающий этап работ по наведению чистоты проведен в период контролируемого пала с привлечением сотрудников НПС Тарасовская АО «Черномортранснефть».</w:t>
      </w:r>
    </w:p>
    <w:p>
      <w:pPr>
        <w:pStyle w:val="ConsPlusNormal"/>
        <w:spacing w:lineRule="auto" w:line="276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Активно занимались наведением порядка вокруг  контейнерных площадок, где накопилось достаточное количество веток и строительного мусора.</w:t>
      </w:r>
    </w:p>
    <w:p>
      <w:pPr>
        <w:pStyle w:val="ConsPlusNormal"/>
        <w:spacing w:lineRule="auto" w:line="276"/>
        <w:ind w:hanging="0"/>
        <w:jc w:val="center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4264025" cy="2398395"/>
            <wp:effectExtent l="0" t="0" r="0" b="0"/>
            <wp:docPr id="13" name="Рисунок 11" descr="C:\Users\admin_553\Desktop\фото для отчета\WhatsApp Image 2024-02-16 at 14.33.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1" descr="C:\Users\admin_553\Desktop\фото для отчета\WhatsApp Image 2024-02-16 at 14.33.35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На клумбах п. Тарасовский  были высажены 1050 кустов рассады однолетников (петуньи, бархатцев) на общую сумму (42 тыс. руб.), и организованы работы по систематическому поливу и прополки цветников. </w:t>
      </w:r>
    </w:p>
    <w:tbl>
      <w:tblPr>
        <w:tblStyle w:val="af3"/>
        <w:tblW w:w="10685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5211"/>
        <w:gridCol w:w="5473"/>
      </w:tblGrid>
      <w:tr>
        <w:trPr/>
        <w:tc>
          <w:tcPr>
            <w:tcW w:w="521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right="-229"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172460" cy="1819910"/>
                  <wp:effectExtent l="0" t="0" r="0" b="0"/>
                  <wp:docPr id="14" name="Рисунок 56" descr="C:\Users\ADMTARSP\Downloads\WhatsApp Image 2024-07-12 at 10.22.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56" descr="C:\Users\ADMTARSP\Downloads\WhatsApp Image 2024-07-12 at 10.22.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0" t="0" r="-479" b="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60" cy="181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319145" cy="1819910"/>
                  <wp:effectExtent l="0" t="0" r="0" b="0"/>
                  <wp:docPr id="15" name="Рисунок 54" descr="C:\Users\ADMTARSP\Downloads\WhatsApp Image 2024-07-12 at 10.22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54" descr="C:\Users\ADMTARSP\Downloads\WhatsApp Image 2024-07-12 at 10.22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7305" t="18385" r="0" b="183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145" cy="181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  <w:lang w:eastAsia="ru-RU" w:bidi="ar-SA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Силами администрации сельского поселения и ЖКХ проводился и проводится покос мест общего пользования и улично-дорожной сети населенных пунктов поселения.</w:t>
      </w:r>
    </w:p>
    <w:tbl>
      <w:tblPr>
        <w:tblStyle w:val="af3"/>
        <w:tblW w:w="10564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4966"/>
        <w:gridCol w:w="5597"/>
      </w:tblGrid>
      <w:tr>
        <w:trPr/>
        <w:tc>
          <w:tcPr>
            <w:tcW w:w="496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Fonts w:ascii="Times New Roman" w:hAnsi="Times New Roman" w:cs="Times New Roman"/>
                <w:sz w:val="28"/>
                <w:szCs w:val="28"/>
                <w:lang w:eastAsia="ru-RU" w:bidi="ar-SA"/>
              </w:rPr>
            </w:pPr>
            <w:r>
              <w:rPr/>
              <w:drawing>
                <wp:inline distT="0" distB="0" distL="0" distR="0">
                  <wp:extent cx="3044190" cy="2820670"/>
                  <wp:effectExtent l="0" t="0" r="0" b="0"/>
                  <wp:docPr id="16" name="Рисунок 61" descr="C:\Users\ADMTARSP\Downloads\WhatsApp Image 2024-07-12 at 10.23.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61" descr="C:\Users\ADMTARSP\Downloads\WhatsApp Image 2024-07-12 at 10.23.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0" t="8230" r="0" b="1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4190" cy="2820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9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Fonts w:ascii="Times New Roman" w:hAnsi="Times New Roman" w:cs="Times New Roman"/>
                <w:sz w:val="28"/>
                <w:szCs w:val="28"/>
                <w:lang w:eastAsia="ru-RU" w:bidi="ar-SA"/>
              </w:rPr>
            </w:pPr>
            <w:r>
              <w:rPr/>
              <w:drawing>
                <wp:inline distT="0" distB="0" distL="0" distR="0">
                  <wp:extent cx="3422650" cy="2820670"/>
                  <wp:effectExtent l="0" t="0" r="0" b="0"/>
                  <wp:docPr id="17" name="Рисунок 60" descr="C:\Users\ADMTARSP\Downloads\WhatsApp Image 2024-07-12 at 10.23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60" descr="C:\Users\ADMTARSP\Downloads\WhatsApp Image 2024-07-12 at 10.23.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2650" cy="2820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496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Fonts w:ascii="Times New Roman" w:hAnsi="Times New Roman" w:cs="Times New Roman"/>
                <w:sz w:val="28"/>
                <w:szCs w:val="28"/>
                <w:lang w:eastAsia="ru-RU" w:bidi="ar-SA"/>
              </w:rPr>
            </w:pPr>
            <w:r>
              <w:rPr/>
              <w:drawing>
                <wp:inline distT="0" distB="0" distL="0" distR="0">
                  <wp:extent cx="3048635" cy="2691130"/>
                  <wp:effectExtent l="0" t="0" r="0" b="0"/>
                  <wp:docPr id="18" name="Рисунок 57" descr="C:\Users\ADMTARSP\Downloads\WhatsApp Image 2024-07-12 at 10.22.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57" descr="C:\Users\ADMTARSP\Downloads\WhatsApp Image 2024-07-12 at 10.22.5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l="0" t="17008" r="0" b="40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635" cy="269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Fonts w:ascii="Times New Roman" w:hAnsi="Times New Roman" w:cs="Times New Roman"/>
                <w:sz w:val="28"/>
                <w:szCs w:val="28"/>
                <w:lang w:eastAsia="ru-RU" w:bidi="ar-SA"/>
              </w:rPr>
            </w:pPr>
            <w:r>
              <w:rPr>
                <w:rFonts w:cs="Times New Roman" w:ascii="Times New Roman" w:hAnsi="Times New Roman"/>
                <w:sz w:val="28"/>
                <w:szCs w:val="28"/>
                <w:lang w:eastAsia="ru-RU" w:bidi="ar-SA"/>
              </w:rPr>
            </w:r>
          </w:p>
        </w:tc>
        <w:tc>
          <w:tcPr>
            <w:tcW w:w="559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Fonts w:ascii="Times New Roman" w:hAnsi="Times New Roman" w:cs="Times New Roman"/>
                <w:sz w:val="28"/>
                <w:szCs w:val="28"/>
                <w:lang w:eastAsia="ru-RU" w:bidi="ar-SA"/>
              </w:rPr>
            </w:pPr>
            <w:r>
              <w:rPr/>
              <w:drawing>
                <wp:inline distT="0" distB="0" distL="0" distR="0">
                  <wp:extent cx="3457575" cy="2691130"/>
                  <wp:effectExtent l="0" t="0" r="0" b="0"/>
                  <wp:docPr id="19" name="Рисунок 59" descr="C:\Users\ADMTARSP\Downloads\WhatsApp Image 2024-07-12 at 10.23.1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59" descr="C:\Users\ADMTARSP\Downloads\WhatsApp Image 2024-07-12 at 10.23.1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69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type w:val="nextPage"/>
          <w:pgSz w:w="11906" w:h="16838"/>
          <w:pgMar w:left="851" w:right="707" w:header="0" w:top="284" w:footer="0" w:bottom="142" w:gutter="0"/>
          <w:pgNumType w:fmt="decimal"/>
          <w:formProt w:val="false"/>
          <w:textDirection w:val="lrTb"/>
          <w:docGrid w:type="default" w:linePitch="360" w:charSpace="0"/>
        </w:sectPr>
      </w:pPr>
    </w:p>
    <w:p>
      <w:pPr>
        <w:pStyle w:val="ConsPlusNormal"/>
        <w:spacing w:lineRule="auto" w:line="276"/>
        <w:ind w:hanging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sectPr>
          <w:type w:val="continuous"/>
          <w:pgSz w:w="11906" w:h="16838"/>
          <w:pgMar w:left="851" w:right="707" w:header="0" w:top="284" w:footer="0" w:bottom="142" w:gutter="0"/>
          <w:cols w:num="2" w:space="720" w:equalWidth="true" w:sep="false"/>
          <w:formProt w:val="false"/>
          <w:textDirection w:val="lrTb"/>
          <w:docGrid w:type="default" w:linePitch="360" w:charSpace="0"/>
        </w:sectPr>
      </w:pPr>
    </w:p>
    <w:p>
      <w:pPr>
        <w:pStyle w:val="ConsPlusNormal"/>
        <w:spacing w:lineRule="auto" w:line="276"/>
        <w:ind w:hanging="0"/>
        <w:jc w:val="both"/>
        <w:rPr>
          <w:rStyle w:val="Eopscx32627041"/>
          <w:rFonts w:ascii="Times New Roman" w:hAnsi="Times New Roman" w:cs="Times New Roman"/>
          <w:color w:val="FF0000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       </w:t>
      </w:r>
      <w:r>
        <w:rPr>
          <w:rStyle w:val="Eopscx32627041"/>
          <w:rFonts w:cs="Times New Roman" w:ascii="Times New Roman" w:hAnsi="Times New Roman"/>
          <w:sz w:val="28"/>
          <w:szCs w:val="28"/>
        </w:rPr>
        <w:t>Выполнялись работы по благоустройству мест массового отдыха и массового скопления населения.</w:t>
      </w:r>
    </w:p>
    <w:p>
      <w:pPr>
        <w:pStyle w:val="ConsPlusNormal"/>
        <w:spacing w:lineRule="auto" w:line="276"/>
        <w:ind w:hanging="0"/>
        <w:jc w:val="both"/>
        <w:rPr>
          <w:rStyle w:val="Eopscx32627041"/>
          <w:rFonts w:ascii="Times New Roman" w:hAnsi="Times New Roman" w:cs="Times New Roman"/>
          <w:color w:val="FF0000"/>
          <w:sz w:val="28"/>
          <w:szCs w:val="28"/>
        </w:rPr>
      </w:pPr>
      <w:r>
        <w:rPr>
          <w:rFonts w:cs="Times New Roman" w:ascii="Times New Roman" w:hAnsi="Times New Roman"/>
          <w:color w:val="FF0000"/>
          <w:sz w:val="28"/>
          <w:szCs w:val="28"/>
        </w:rPr>
      </w:r>
    </w:p>
    <w:tbl>
      <w:tblPr>
        <w:tblStyle w:val="af3"/>
        <w:tblW w:w="10564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5267"/>
        <w:gridCol w:w="5296"/>
      </w:tblGrid>
      <w:tr>
        <w:trPr/>
        <w:tc>
          <w:tcPr>
            <w:tcW w:w="526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181350" cy="2256790"/>
                  <wp:effectExtent l="0" t="0" r="0" b="0"/>
                  <wp:docPr id="20" name="Рисунок 76" descr="C:\Users\ADMTARSP\Downloads\WhatsApp Image 2024-07-12 at 13.41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76" descr="C:\Users\ADMTARSP\Downloads\WhatsApp Image 2024-07-12 at 13.41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25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207385" cy="2282190"/>
                  <wp:effectExtent l="0" t="0" r="0" b="0"/>
                  <wp:docPr id="21" name="Рисунок 77" descr="C:\Users\ADMTARSP\Downloads\WhatsApp Image 2024-07-12 at 13.41.10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77" descr="C:\Users\ADMTARSP\Downloads\WhatsApp Image 2024-07-12 at 13.41.10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385" cy="228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26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181350" cy="2096135"/>
                  <wp:effectExtent l="0" t="0" r="0" b="0"/>
                  <wp:docPr id="22" name="Рисунок 78" descr="C:\Users\ADMTARSP\Downloads\WhatsApp Image 2024-07-12 at 13.41.10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78" descr="C:\Users\ADMTARSP\Downloads\WhatsApp Image 2024-07-12 at 13.41.10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0" t="0" r="0" b="146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09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207385" cy="2101215"/>
                  <wp:effectExtent l="0" t="0" r="0" b="0"/>
                  <wp:docPr id="23" name="Рисунок 79" descr="C:\Users\ADMTARSP\Downloads\WhatsApp Image 2024-07-12 at 13.42.1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79" descr="C:\Users\ADMTARSP\Downloads\WhatsApp Image 2024-07-12 at 13.42.1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0" t="0" r="0" b="12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385" cy="210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ConsPlusNormal"/>
        <w:spacing w:lineRule="auto" w:line="276"/>
        <w:ind w:hanging="0"/>
        <w:jc w:val="both"/>
        <w:rPr>
          <w:rStyle w:val="Eopscx32627041"/>
          <w:rFonts w:ascii="Times New Roman" w:hAnsi="Times New Roman" w:cs="Times New Roman"/>
          <w:color w:val="FF0000"/>
          <w:sz w:val="28"/>
          <w:szCs w:val="28"/>
        </w:rPr>
      </w:pPr>
      <w:r>
        <w:rPr>
          <w:rFonts w:cs="Times New Roman" w:ascii="Times New Roman" w:hAnsi="Times New Roman"/>
          <w:color w:val="FF0000"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color w:val="FF0000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Производилась обрезка и опиловка деревьев растущих с нарушением действующих градостроительных норм и несущих угрозу  на территории Тарасовского сельского поселения </w:t>
      </w:r>
      <w:r>
        <w:rPr>
          <w:rStyle w:val="Eopscx32627041"/>
          <w:rFonts w:cs="Times New Roman" w:ascii="Times New Roman" w:hAnsi="Times New Roman"/>
          <w:color w:val="FF0000"/>
          <w:sz w:val="28"/>
          <w:szCs w:val="28"/>
        </w:rPr>
        <w:t>(150,7 тыс.  руб).</w:t>
      </w:r>
    </w:p>
    <w:tbl>
      <w:tblPr>
        <w:tblStyle w:val="af3"/>
        <w:tblW w:w="10564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5389"/>
        <w:gridCol w:w="5174"/>
      </w:tblGrid>
      <w:tr>
        <w:trPr/>
        <w:tc>
          <w:tcPr>
            <w:tcW w:w="538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  <w:lang w:eastAsia="ru-RU" w:bidi="ar-SA"/>
              </w:rPr>
            </w:pPr>
            <w:r>
              <w:rPr/>
              <w:drawing>
                <wp:inline distT="0" distB="0" distL="0" distR="0">
                  <wp:extent cx="3379470" cy="2432685"/>
                  <wp:effectExtent l="0" t="0" r="0" b="0"/>
                  <wp:docPr id="24" name="Рисунок 64" descr="C:\Users\ADMTARSP\Downloads\WhatsApp Image 2024-07-12 at 10.23.1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64" descr="C:\Users\ADMTARSP\Downloads\WhatsApp Image 2024-07-12 at 10.23.1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9470" cy="2432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  <w:lang w:eastAsia="ru-RU" w:bidi="ar-SA"/>
              </w:rPr>
            </w:pPr>
            <w:r>
              <w:rPr/>
              <w:drawing>
                <wp:inline distT="0" distB="0" distL="0" distR="0">
                  <wp:extent cx="3233420" cy="2432685"/>
                  <wp:effectExtent l="0" t="0" r="0" b="0"/>
                  <wp:docPr id="25" name="Рисунок 63" descr="C:\Users\ADMTARSP\Downloads\WhatsApp Image 2024-07-12 at 10.23.11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63" descr="C:\Users\ADMTARSP\Downloads\WhatsApp Image 2024-07-12 at 10.23.11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420" cy="2432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105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center"/>
              <w:rPr>
                <w:rStyle w:val="Eopscx32627041"/>
                <w:rFonts w:ascii="Times New Roman" w:hAnsi="Times New Roman" w:cs="Times New Roman"/>
                <w:sz w:val="28"/>
                <w:szCs w:val="28"/>
                <w:lang w:eastAsia="ru-RU" w:bidi="ar-SA"/>
              </w:rPr>
            </w:pPr>
            <w:r>
              <w:rPr/>
              <w:drawing>
                <wp:inline distT="0" distB="0" distL="0" distR="0">
                  <wp:extent cx="3638550" cy="2259965"/>
                  <wp:effectExtent l="0" t="0" r="0" b="0"/>
                  <wp:docPr id="26" name="Рисунок 62" descr="C:\Users\ADMTARSP\Downloads\WhatsApp Image 2024-07-12 at 10.23.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62" descr="C:\Users\ADMTARSP\Downloads\WhatsApp Image 2024-07-12 at 10.23.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l="0" t="22024" r="0" b="67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2259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ConsPlusNormal"/>
        <w:spacing w:lineRule="auto" w:line="276"/>
        <w:ind w:hanging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Для обустройства площадок накопления твердых коммунальных отходов в 2024 году  выполнялись работы по содержанию площадок ТКО. В настоящее время на всех площадках ТКО находится более 195 контейнеров. К сожалению нередки случаи, когда жители заполняют контейнеры строительным мусором, что приводит к преждевременному выходу из строя контейнеров и контейнеровозов. Но администрация поселения ежемесячно проводит ремонт 5-7 баков, работы выполнят МУП ЖКХ « Тарасовское»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Через электронные торги была произведена закупка 30 контейнеров на сумму 384,0 руб. Баки установлены на улицах в населенных пунктах х. Смеловка, х. Липовка, п. Донская Нива, а также на улицах Рудоуправления.</w:t>
      </w:r>
    </w:p>
    <w:p>
      <w:pPr>
        <w:pStyle w:val="ConsPlusNormal"/>
        <w:spacing w:lineRule="auto" w:line="276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5717540" cy="3045460"/>
            <wp:effectExtent l="0" t="0" r="0" b="0"/>
            <wp:docPr id="27" name="Рисунок 1" descr="D:\Users\admin)))\Downloads\4182.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1" descr="D:\Users\admin)))\Downloads\4182.65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540" cy="304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В рамках программы «Формирование комфортной городской среды» Администрацией поселения были заключены муниципальные контракты с подрядными организациями на реализацию проектов по благоустройству территории сельского поселения – это объекты «РУДО ПАРК» и «Сквер Спортивный».</w:t>
      </w:r>
      <w:r>
        <w:rPr>
          <w:rStyle w:val="Eopscx32627041"/>
          <w:rFonts w:cs="Times New Roman" w:ascii="Times New Roman" w:hAnsi="Times New Roman"/>
          <w:sz w:val="28"/>
          <w:szCs w:val="28"/>
        </w:rPr>
        <w:t>Данные территории  были победителями в конкурсе.</w:t>
      </w: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 В настоящее время общая готовность объекта «РУДО ПАРК» составляет 85 % по отношению к итоговому результату, «Сквер Спортивный» 50 %. Реализация данных проектов стала возможной благодаря программе «Комфортная Городская Среда».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tbl>
      <w:tblPr>
        <w:tblStyle w:val="af3"/>
        <w:tblW w:w="10564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5559"/>
        <w:gridCol w:w="5004"/>
      </w:tblGrid>
      <w:tr>
        <w:trPr/>
        <w:tc>
          <w:tcPr>
            <w:tcW w:w="555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445510" cy="1937385"/>
                  <wp:effectExtent l="0" t="0" r="0" b="0"/>
                  <wp:docPr id="28" name="Рисунок 68" descr="C:\Users\ADMTARSP\Downloads\WhatsApp Image 2024-07-12 at 10.23.0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68" descr="C:\Users\ADMTARSP\Downloads\WhatsApp Image 2024-07-12 at 10.23.0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5510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422650" cy="1940560"/>
                  <wp:effectExtent l="0" t="0" r="0" b="0"/>
                  <wp:docPr id="29" name="Рисунок 70" descr="C:\Users\ADMTARSP\Downloads\WhatsApp Image 2024-07-12 at 10.21.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70" descr="C:\Users\ADMTARSP\Downloads\WhatsApp Image 2024-07-12 at 10.21.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2650" cy="194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55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829685" cy="2154555"/>
                  <wp:effectExtent l="0" t="0" r="0" b="0"/>
                  <wp:docPr id="30" name="Рисунок 72" descr="C:\Users\ADMTARSP\Downloads\WhatsApp Image 2024-07-12 at 10.23.0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72" descr="C:\Users\ADMTARSP\Downloads\WhatsApp Image 2024-07-12 at 10.23.0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685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047365" cy="2156460"/>
                  <wp:effectExtent l="0" t="0" r="0" b="0"/>
                  <wp:docPr id="31" name="Рисунок 73" descr="C:\Users\ADMTARSP\Downloads\WhatsApp Image 2024-07-12 at 10.23.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73" descr="C:\Users\ADMTARSP\Downloads\WhatsApp Image 2024-07-12 at 10.23.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365" cy="215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55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446145" cy="1819275"/>
                  <wp:effectExtent l="0" t="0" r="0" b="0"/>
                  <wp:docPr id="32" name="Рисунок 69" descr="C:\Users\ADMTARSP\Downloads\WhatsApp Image 2024-07-12 at 10.22.59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69" descr="C:\Users\ADMTARSP\Downloads\WhatsApp Image 2024-07-12 at 10.22.59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614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103245" cy="1819910"/>
                  <wp:effectExtent l="0" t="0" r="0" b="0"/>
                  <wp:docPr id="33" name="Рисунок 67" descr="C:\Users\ADMTARSP\Downloads\WhatsApp Image 2024-07-12 at 10.23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67" descr="C:\Users\ADMTARSP\Downloads\WhatsApp Image 2024-07-12 at 10.23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 l="0" t="0" r="7459" b="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245" cy="181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55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446145" cy="2182495"/>
                  <wp:effectExtent l="0" t="0" r="0" b="0"/>
                  <wp:docPr id="34" name="Рисунок 66" descr="C:\Users\ADMTARSP\Downloads\WhatsApp Image 2024-07-12 at 10.23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66" descr="C:\Users\ADMTARSP\Downloads\WhatsApp Image 2024-07-12 at 10.23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6145" cy="218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425825" cy="2182495"/>
                  <wp:effectExtent l="0" t="0" r="0" b="0"/>
                  <wp:docPr id="35" name="Рисунок 71" descr="C:\Users\ADMTARSP\Downloads\WhatsApp Image 2024-07-12 at 10.23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71" descr="C:\Users\ADMTARSP\Downloads\WhatsApp Image 2024-07-12 at 10.23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5825" cy="218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Администрация сельского поселения принима</w:t>
      </w:r>
      <w:r>
        <w:rPr>
          <w:rStyle w:val="Eopscx32627041"/>
          <w:rFonts w:cs="Times New Roman" w:ascii="Times New Roman" w:hAnsi="Times New Roman"/>
          <w:sz w:val="28"/>
          <w:szCs w:val="28"/>
        </w:rPr>
        <w:t>ет</w:t>
      </w: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 участие в региональном конкурсе проектов в рамках «Формирование комфортной городской среды» с проектом по благоустройству площадки перед РДК Тарасовский, проект набрал необходимое количество голосов ,благодаря всем кто проголосовал, </w:t>
      </w: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помощи </w:t>
      </w:r>
      <w:r>
        <w:rPr>
          <w:rStyle w:val="Eopscx32627041"/>
          <w:rFonts w:cs="Times New Roman" w:ascii="Times New Roman" w:hAnsi="Times New Roman"/>
          <w:sz w:val="28"/>
          <w:szCs w:val="28"/>
        </w:rPr>
        <w:t>волонтер</w:t>
      </w:r>
      <w:r>
        <w:rPr>
          <w:rStyle w:val="Eopscx32627041"/>
          <w:rFonts w:cs="Times New Roman" w:ascii="Times New Roman" w:hAnsi="Times New Roman"/>
          <w:sz w:val="28"/>
          <w:szCs w:val="28"/>
        </w:rPr>
        <w:t>ов</w:t>
      </w: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 и оказался в числе победителей.</w:t>
      </w:r>
    </w:p>
    <w:tbl>
      <w:tblPr>
        <w:tblStyle w:val="af3"/>
        <w:tblW w:w="10564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5271"/>
        <w:gridCol w:w="5292"/>
      </w:tblGrid>
      <w:tr>
        <w:trPr/>
        <w:tc>
          <w:tcPr>
            <w:tcW w:w="52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224530" cy="2277110"/>
                  <wp:effectExtent l="0" t="0" r="0" b="0"/>
                  <wp:docPr id="36" name="Рисунок 75" descr="C:\Users\ADMTARSP\Downloads\WhatsApp Image 2024-07-12 at 10.22.4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75" descr="C:\Users\ADMTARSP\Downloads\WhatsApp Image 2024-07-12 at 10.22.4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4530" cy="227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233420" cy="2277110"/>
                  <wp:effectExtent l="0" t="0" r="0" b="0"/>
                  <wp:docPr id="37" name="Рисунок 74" descr="C:\Users\ADMTARSP\Downloads\WhatsApp Image 2024-07-12 at 10.22.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74" descr="C:\Users\ADMTARSP\Downloads\WhatsApp Image 2024-07-12 at 10.22.4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420" cy="227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ConsPlusNormal"/>
        <w:spacing w:lineRule="auto" w:line="276"/>
        <w:ind w:hanging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Fonts w:ascii="Times New Roman" w:hAnsi="Times New Roman" w:cs="Times New Roman"/>
          <w:sz w:val="28"/>
          <w:szCs w:val="28"/>
          <w:shd w:fill="FFFFFF" w:val="clear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 </w:t>
      </w: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Так же </w:t>
      </w: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Администрация принимала участие в конкурсе инициативных проектов областной программы «Сделаем Вместе», целью которых является </w:t>
      </w:r>
      <w:r>
        <w:rPr>
          <w:rFonts w:cs="Times New Roman" w:ascii="Times New Roman" w:hAnsi="Times New Roman"/>
          <w:sz w:val="28"/>
          <w:szCs w:val="28"/>
          <w:shd w:fill="FFFFFF" w:val="clear"/>
        </w:rPr>
        <w:t>благоустройство и создание социально значимых объектов в п. Тарасовский в следующем году в рамках данного проекта будет обустроен тротуар по улице Ленина, 1 а.</w:t>
      </w:r>
    </w:p>
    <w:p>
      <w:pPr>
        <w:pStyle w:val="NoSpacing"/>
        <w:ind w:firstLine="708"/>
        <w:jc w:val="both"/>
        <w:rPr>
          <w:rStyle w:val="Eopscx32627041"/>
          <w:szCs w:val="28"/>
        </w:rPr>
      </w:pPr>
      <w:r>
        <w:rPr>
          <w:sz w:val="28"/>
          <w:szCs w:val="28"/>
        </w:rPr>
        <w:t xml:space="preserve">Актуальной задачей является завершение благоустройства Центральной площади в п. Тарасовский, для реализации дальнейшего хода выполнения работ по объекту </w:t>
      </w: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общественной территории «Центральная площадь п. Тарасовский» </w:t>
      </w:r>
      <w:r>
        <w:rPr>
          <w:sz w:val="28"/>
          <w:szCs w:val="28"/>
        </w:rPr>
        <w:t xml:space="preserve">в соответствии с объемом и требованиями, установленными проектной документацией, а также сводным локально-сметным расчетом, необходимо </w:t>
      </w:r>
      <w:r>
        <w:rPr>
          <w:bCs/>
          <w:sz w:val="28"/>
          <w:szCs w:val="28"/>
        </w:rPr>
        <w:t xml:space="preserve">64 310 440 (шестьдесят четыре миллиона триста десять тысяч четыреста сорок) рублей 00 копеек, указанная сумма необходима для обеспечения финансирования работ, подлежащих к выполнению </w:t>
      </w:r>
      <w:r>
        <w:rPr>
          <w:color w:val="000000"/>
          <w:sz w:val="28"/>
          <w:szCs w:val="28"/>
        </w:rPr>
        <w:t>благоустройства Центральной площади, расположенной по адресу: Российская Федерация, Ростовская область, Тарасовский район, Тарасовское сельское поселение, п. Тарасовский, пер. Почтовый, 2 а.</w:t>
      </w:r>
    </w:p>
    <w:p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Администрацией поселения ведется судебная работа для расторжения муниципального контракта с недобросовестной подрядной организацией. К сожалению, пока идет судебное разбирательство продолжение работ на объекте не представляется возможным. По результатам принятого судом решения, будет определен план мероприятий по завершению данного объекта и источник финансирования. </w:t>
      </w:r>
    </w:p>
    <w:p>
      <w:pPr>
        <w:pStyle w:val="ConsPlusNormal"/>
        <w:spacing w:lineRule="auto" w:line="276"/>
        <w:ind w:hanging="0"/>
        <w:jc w:val="both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ConsPlusNormal"/>
        <w:spacing w:lineRule="auto" w:line="276"/>
        <w:ind w:hanging="0"/>
        <w:jc w:val="both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Style w:val="Eopscx32627041"/>
          <w:rFonts w:cs="Times New Roman" w:ascii="Times New Roman" w:hAnsi="Times New Roman"/>
          <w:b/>
          <w:sz w:val="28"/>
          <w:szCs w:val="28"/>
        </w:rPr>
        <w:t>Автомобильные дороги.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В соответствии с заключенным соглашением «О передаче полномочий» Администрацией поселения осуществляется дорожная деятельность в части содержания внутрипоселковых дорог и на эти цели предоставлены межбюджетные трансферты на  2024 год общую сумму 2 674,0 тыс. рублей. Данные средства были направлены на следующие мероприятия: 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- Обеспечение круглогодичного содержания автомобильных дорог поселения, с поддержанием их в должном нормативном и техническом состоянии.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- Выполнение ямочного ремонта асфальтированных дорог.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center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3640455" cy="2440305"/>
            <wp:effectExtent l="0" t="0" r="0" b="0"/>
            <wp:docPr id="38" name="Изображение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17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455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Выполнялось грейдерование грунтовых и щебеночных автомобильных дорог. Было отсыпано порядка 900 метров по улице Донская, Грибоедова.  На сегодня заключен контракт- содержание , </w:t>
      </w: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ремонт </w:t>
      </w:r>
      <w:r>
        <w:rPr>
          <w:rStyle w:val="Eopscx32627041"/>
          <w:rFonts w:cs="Times New Roman" w:ascii="Times New Roman" w:hAnsi="Times New Roman"/>
          <w:sz w:val="28"/>
          <w:szCs w:val="28"/>
        </w:rPr>
        <w:t>асфальтного покрытия по переулку Почтовому на сумму 2,2 млн.руб.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center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ind w:firstLine="709"/>
        <w:jc w:val="both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Style w:val="Eopscx32627041"/>
          <w:rFonts w:cs="Times New Roman" w:ascii="Times New Roman" w:hAnsi="Times New Roman"/>
          <w:b/>
          <w:sz w:val="32"/>
          <w:szCs w:val="32"/>
        </w:rPr>
        <w:t>Жилищно-Коммунальное хозяйство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b/>
          <w:bCs/>
          <w:sz w:val="28"/>
          <w:szCs w:val="28"/>
        </w:rPr>
        <w:t xml:space="preserve">Уличное освещение. </w:t>
      </w:r>
      <w:r>
        <w:rPr>
          <w:rStyle w:val="Eopscx32627041"/>
          <w:rFonts w:cs="Times New Roman" w:ascii="Times New Roman" w:hAnsi="Times New Roman"/>
          <w:sz w:val="28"/>
          <w:szCs w:val="28"/>
        </w:rPr>
        <w:t>Протяженность линий по поселку составляет более 37 км. На них размещено более 1150 светильников.  В рамках заключенных договоров на техническое обслуживание сетей освещения в 1 полугодии 2024г. :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- произведена замена более 160 ед. перегоревших ламп;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- установлено новых, взамен пришедших в негодность 70 светодиодных светильника;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- произведен ремонт 12 шкафов управления, с заменой вышедших из строя датчиков, пускателей и автоматических выключателей.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- выполнен монтаж новой линии  уличного освещения из 15 фонарей в х. Смеловка Тарасовского района.</w:t>
      </w:r>
    </w:p>
    <w:p>
      <w:pPr>
        <w:pStyle w:val="ConsPlusNormal"/>
        <w:spacing w:lineRule="auto" w:line="276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18415" distR="0" simplePos="0" locked="0" layoutInCell="0" allowOverlap="1" relativeHeight="23">
            <wp:simplePos x="0" y="0"/>
            <wp:positionH relativeFrom="column">
              <wp:posOffset>1350645</wp:posOffset>
            </wp:positionH>
            <wp:positionV relativeFrom="paragraph">
              <wp:posOffset>564515</wp:posOffset>
            </wp:positionV>
            <wp:extent cx="3503295" cy="2621915"/>
            <wp:effectExtent l="0" t="0" r="0" b="0"/>
            <wp:wrapTopAndBottom/>
            <wp:docPr id="39" name="Изображение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Изображение25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295" cy="2621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Общие затраты на уличное освещение и техническое обслуживание сетей, включая оплату за электроэнергию – 1 420,7тыс.руб. </w:t>
      </w:r>
    </w:p>
    <w:p>
      <w:pPr>
        <w:pStyle w:val="ConsPlusNormal"/>
        <w:spacing w:lineRule="auto" w:line="276"/>
        <w:ind w:hanging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b/>
          <w:bCs/>
          <w:color w:val="000000"/>
          <w:sz w:val="32"/>
          <w:szCs w:val="32"/>
        </w:rPr>
        <w:t>Земельно – имущественные отношения</w:t>
      </w:r>
    </w:p>
    <w:p>
      <w:pPr>
        <w:pStyle w:val="NormalWeb"/>
        <w:spacing w:beforeAutospacing="0" w:before="280" w:afterAutospacing="0" w:after="0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 целях информирования населения о деятельности Администрации Тарасовского сельского поселения используется официальный сайт и информационный стенд, где размещается информация для жителей о изменениях в Законодательстве Российской Федерации и Ростовской области, что позволяет жителям быть в курсе событий.</w:t>
      </w:r>
    </w:p>
    <w:p>
      <w:pPr>
        <w:pStyle w:val="NormalWeb"/>
        <w:spacing w:beforeAutospacing="0" w:before="280" w:afterAutospacing="0" w:after="0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29 июня 2021 года вступил в силу Федеральный закон от 30 декабря 2020 г. № 518-ФЗ «О внесении изменений в отдельные законодательные акты Российской Федерации», который устанавливает порядок выявления правообладателей ранее учтенных объектов недвижимости. Администрацией</w:t>
      </w:r>
      <w:r>
        <w:rPr>
          <w:rStyle w:val="Style16"/>
          <w:color w:val="000000"/>
          <w:sz w:val="28"/>
          <w:szCs w:val="28"/>
        </w:rPr>
        <w:t> Тарасовского сельского поселения</w:t>
      </w:r>
      <w:r>
        <w:rPr>
          <w:color w:val="000000"/>
          <w:sz w:val="28"/>
          <w:szCs w:val="28"/>
        </w:rPr>
        <w:t xml:space="preserve"> проводится такая работа по выявлению правообладателей ранее учтенных объектов недвижимости. Целью мероприятия является решение проблем с объектами недвижимого имущества и земельными участками, в отношении которых в Едином государственном реестре недвижимости (ЕГРН) отсутствуют сведения о правах. Администрацией за текущий период сняты с учета и внесены права в Единый государственный реестр недвижимости на 125 земельных участка и 120 объектов недвижимости (зданий, помещений, сооружений, объектов незавершенного строительства). </w:t>
      </w:r>
      <w:r>
        <w:rPr>
          <w:sz w:val="28"/>
          <w:szCs w:val="28"/>
        </w:rPr>
        <w:t xml:space="preserve">Жители обращаются в Администрацию поселения по вопросам оформления прав на домовладения и земельные участки. </w:t>
      </w:r>
    </w:p>
    <w:p>
      <w:pPr>
        <w:pStyle w:val="NormalWeb"/>
        <w:spacing w:beforeAutospacing="0" w:before="28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Администрацией Тарасовского поселения достигнут показатель 95,71% по внесению кадастровых номеров адресных объектов в Федеральную информационную адресную систему (ФИАС), поручение по которому было дано Правительством Ростовской области. </w:t>
      </w:r>
    </w:p>
    <w:p>
      <w:pPr>
        <w:pStyle w:val="NormalWeb"/>
        <w:spacing w:beforeAutospacing="0" w:before="28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Проводился сбор, анализ информации о ходе полевых работ с последующим предоставлением систематизированных данных в Администрацию Тарасовского района. </w:t>
      </w:r>
    </w:p>
    <w:p>
      <w:pPr>
        <w:pStyle w:val="NormalWeb"/>
        <w:spacing w:beforeAutospacing="0" w:before="28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 Земельным Кодексом РФ ведется работа по распоряжению имуществом находящимся в муниципальной собственности Тарасовского сельского поселения.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Уважаемые присутствующие! Дополнительно хотелось отметить, что за истекший период </w:t>
      </w:r>
      <w:r>
        <w:rPr>
          <w:rFonts w:ascii="Times New Roman" w:hAnsi="Times New Roman"/>
          <w:b/>
          <w:sz w:val="28"/>
          <w:szCs w:val="28"/>
        </w:rPr>
        <w:t>2024 года</w:t>
      </w:r>
      <w:r>
        <w:rPr>
          <w:rFonts w:ascii="Times New Roman" w:hAnsi="Times New Roman"/>
          <w:sz w:val="28"/>
          <w:szCs w:val="28"/>
        </w:rPr>
        <w:t xml:space="preserve"> в Администрацию Тарасовского сельского поселения поступило </w:t>
      </w:r>
      <w:r>
        <w:rPr>
          <w:rFonts w:ascii="Times New Roman" w:hAnsi="Times New Roman"/>
          <w:b/>
          <w:sz w:val="28"/>
          <w:szCs w:val="28"/>
        </w:rPr>
        <w:t xml:space="preserve">1423 </w:t>
      </w:r>
      <w:r>
        <w:rPr>
          <w:rFonts w:ascii="Times New Roman" w:hAnsi="Times New Roman"/>
          <w:sz w:val="28"/>
          <w:szCs w:val="28"/>
        </w:rPr>
        <w:t xml:space="preserve">входящих документов, требующих изучения, рассмотрения, содержащих задания о проведении работы в определенном направлении в конкретных сферах, количество исходящих документов </w:t>
      </w:r>
      <w:r>
        <w:rPr>
          <w:rFonts w:ascii="Times New Roman" w:hAnsi="Times New Roman"/>
          <w:b/>
          <w:sz w:val="28"/>
          <w:szCs w:val="28"/>
        </w:rPr>
        <w:t xml:space="preserve">784, </w:t>
      </w:r>
      <w:r>
        <w:rPr>
          <w:rFonts w:ascii="Times New Roman" w:hAnsi="Times New Roman"/>
          <w:sz w:val="28"/>
          <w:szCs w:val="28"/>
        </w:rPr>
        <w:t>что значительно превышает показатели аналогичного периода прошлого года.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администрацию сельского поселения поступают и обращения граждан по различному кругу вопросов, так за истекший 2024 год в администрацию поступили и находились на рассмотрении </w:t>
      </w:r>
      <w:r>
        <w:rPr>
          <w:rFonts w:ascii="Times New Roman" w:hAnsi="Times New Roman"/>
          <w:b/>
          <w:sz w:val="28"/>
          <w:szCs w:val="28"/>
        </w:rPr>
        <w:t>35</w:t>
      </w:r>
      <w:r>
        <w:rPr>
          <w:rFonts w:ascii="Times New Roman" w:hAnsi="Times New Roman"/>
          <w:sz w:val="28"/>
          <w:szCs w:val="28"/>
        </w:rPr>
        <w:t xml:space="preserve"> обращений граждан. Основными темами обращений жителей Тарасовского сельского поселения являлись, обращения: по вопросам отсутствия холодного водоснабжения; по вопросам содержания домашней птицы, освещения, по вопросу предоставления жилья, грейдеровнаия дорог, по вопросам благоустройства, вопросы относительно установки мусорных баков. Указанные обращения в установленном законом порядке рассмотрены, ответы гражданам даны в отведенные законодательством сроки. 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В Администрацию сельского поселения поступило более </w:t>
      </w:r>
      <w:r>
        <w:rPr>
          <w:rFonts w:ascii="Times New Roman" w:hAnsi="Times New Roman"/>
          <w:b/>
          <w:sz w:val="28"/>
          <w:szCs w:val="28"/>
        </w:rPr>
        <w:t>16</w:t>
      </w:r>
      <w:r>
        <w:rPr>
          <w:rFonts w:ascii="Times New Roman" w:hAnsi="Times New Roman"/>
          <w:sz w:val="28"/>
          <w:szCs w:val="28"/>
        </w:rPr>
        <w:t xml:space="preserve"> запросов из Прокуратуры Тарасовского района, </w:t>
      </w:r>
      <w:r>
        <w:rPr>
          <w:rFonts w:ascii="Times New Roman" w:hAnsi="Times New Roman"/>
          <w:b/>
          <w:sz w:val="28"/>
          <w:szCs w:val="28"/>
        </w:rPr>
        <w:t xml:space="preserve">20 </w:t>
      </w:r>
      <w:r>
        <w:rPr>
          <w:rFonts w:ascii="Times New Roman" w:hAnsi="Times New Roman"/>
          <w:sz w:val="28"/>
          <w:szCs w:val="28"/>
        </w:rPr>
        <w:t xml:space="preserve">представлений и </w:t>
      </w:r>
      <w:r>
        <w:rPr>
          <w:rFonts w:ascii="Times New Roman" w:hAnsi="Times New Roman"/>
          <w:b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протеста, которые своевременно рассмотрены, приведенные прокуратурой доводы учтены, замечания устранены в предусмотренные законодательством сроки.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cs="Times New Roman" w:ascii="Times New Roman" w:hAnsi="Times New Roman"/>
          <w:sz w:val="28"/>
          <w:szCs w:val="28"/>
        </w:rPr>
        <w:t xml:space="preserve">Запросы в адрес администрации сельского поселения поступают из судебных инстанций, так в 2024 году в адрес поселения поступило 48 запросов, адресованных в наш адрес Миллеровским районным судом и судебными участками мировых судей Миллеровского района. Основная тематика запросов связана с данными о фактическом проживании конкретных граждан на территории сельского поселения. Подготовлено и направлено </w:t>
      </w:r>
      <w:r>
        <w:rPr>
          <w:rFonts w:cs="Times New Roman" w:ascii="Times New Roman" w:hAnsi="Times New Roman"/>
          <w:b/>
          <w:sz w:val="28"/>
          <w:szCs w:val="28"/>
        </w:rPr>
        <w:t>10</w:t>
      </w:r>
      <w:r>
        <w:rPr>
          <w:rFonts w:cs="Times New Roman" w:ascii="Times New Roman" w:hAnsi="Times New Roman"/>
          <w:sz w:val="28"/>
          <w:szCs w:val="28"/>
        </w:rPr>
        <w:t xml:space="preserve"> отзывов на исковые заявление, по которым Администрация Тарасовского сельского поселения являлась ответчиком, по делам находящимся в производстве суда, по различным категориям споров, из их числа: о признании права собственности на реконструированную квартиру; о признании права собственности на объект капитального строительства; о признании права собственности в порядке наследования на недвижимое имущество наследодателя; о сохранении квартиры в реконструированном состоянии;  </w:t>
      </w:r>
      <w:r>
        <w:rPr>
          <w:sz w:val="28"/>
          <w:szCs w:val="28"/>
        </w:rPr>
        <w:t>о признании объекта недвижимости жилым домом блокированной застройки, прекращении права общей долевой собственности и признании права собственности на самовольно переустроенный дом блокированной застройки; о признании площади земельного участка декларативной.</w:t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 ответы, отзывы подготовлены специалистами своевременно в установленные сроки с указанием занятой процессуальной позицией по делам.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eastAsia="Times New Roman"/>
          <w:sz w:val="28"/>
          <w:szCs w:val="28"/>
        </w:rPr>
      </w:pPr>
      <w:r>
        <w:rPr>
          <w:rFonts w:eastAsia="Times New Roman" w:ascii="Times New Roman" w:hAnsi="Times New Roman"/>
          <w:sz w:val="28"/>
          <w:szCs w:val="28"/>
        </w:rPr>
        <w:t xml:space="preserve">В рамках нормотворческой деятельности за отчетный период Администрацией сельского поселения подготовлено </w:t>
      </w:r>
      <w:r>
        <w:rPr>
          <w:rFonts w:eastAsia="Times New Roman" w:ascii="Times New Roman" w:hAnsi="Times New Roman"/>
          <w:b/>
          <w:sz w:val="28"/>
          <w:szCs w:val="28"/>
        </w:rPr>
        <w:t xml:space="preserve">98 </w:t>
      </w:r>
      <w:r>
        <w:rPr>
          <w:rFonts w:eastAsia="Times New Roman" w:ascii="Times New Roman" w:hAnsi="Times New Roman"/>
          <w:sz w:val="28"/>
          <w:szCs w:val="28"/>
        </w:rPr>
        <w:t xml:space="preserve">проектов нормативно правовых актов, прошедших антикоррупционную экспертизу в установленном порядке. 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eastAsia="Times New Roman" w:ascii="Times New Roman" w:hAnsi="Times New Roman"/>
          <w:sz w:val="28"/>
          <w:szCs w:val="28"/>
        </w:rPr>
        <w:t xml:space="preserve">Принято </w:t>
      </w:r>
      <w:r>
        <w:rPr>
          <w:rFonts w:eastAsia="Times New Roman" w:ascii="Times New Roman" w:hAnsi="Times New Roman"/>
          <w:b/>
          <w:sz w:val="28"/>
          <w:szCs w:val="28"/>
        </w:rPr>
        <w:t xml:space="preserve">98 </w:t>
      </w:r>
      <w:r>
        <w:rPr>
          <w:rFonts w:eastAsia="Times New Roman" w:ascii="Times New Roman" w:hAnsi="Times New Roman"/>
          <w:sz w:val="28"/>
          <w:szCs w:val="28"/>
        </w:rPr>
        <w:t xml:space="preserve">постановлений; издано </w:t>
      </w:r>
      <w:r>
        <w:rPr>
          <w:rFonts w:eastAsia="Times New Roman" w:ascii="Times New Roman" w:hAnsi="Times New Roman"/>
          <w:b/>
          <w:sz w:val="28"/>
          <w:szCs w:val="28"/>
        </w:rPr>
        <w:t>59</w:t>
      </w:r>
      <w:r>
        <w:rPr>
          <w:rFonts w:eastAsia="Times New Roman" w:ascii="Times New Roman" w:hAnsi="Times New Roman"/>
          <w:sz w:val="28"/>
          <w:szCs w:val="28"/>
        </w:rPr>
        <w:t xml:space="preserve"> распоряжений по основным видам деятельности.</w:t>
      </w:r>
      <w:r>
        <w:rPr>
          <w:rFonts w:ascii="Times New Roman" w:hAnsi="Times New Roman"/>
          <w:sz w:val="32"/>
          <w:szCs w:val="32"/>
        </w:rPr>
        <w:t xml:space="preserve"> </w:t>
      </w:r>
      <w:r>
        <w:rPr>
          <w:rFonts w:ascii="Times New Roman" w:hAnsi="Times New Roman"/>
          <w:sz w:val="28"/>
          <w:szCs w:val="28"/>
        </w:rPr>
        <w:t>Указанные нормативные акты в установленном порядке размещены на официальном сайте Администрации Тарасовского сельского поселения и на информационных стендах, некоторые из указанного числа официально опубликованы в местном СМИ районной газете «Родная сторона».</w:t>
      </w:r>
      <w:r>
        <w:rPr>
          <w:rFonts w:eastAsia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ascii="Times New Roman" w:hAnsi="Times New Roman"/>
          <w:b/>
          <w:sz w:val="28"/>
          <w:szCs w:val="28"/>
        </w:rPr>
        <w:t>25</w:t>
      </w:r>
      <w:r>
        <w:rPr>
          <w:rFonts w:eastAsia="Times New Roman" w:ascii="Times New Roman" w:hAnsi="Times New Roman"/>
          <w:sz w:val="28"/>
          <w:szCs w:val="28"/>
        </w:rPr>
        <w:t xml:space="preserve"> распоряжений было издано по личному составу среди числа которых распоряжения о принятии на работу, расторжении трудового договора, предоставлении отпусков.</w:t>
      </w:r>
    </w:p>
    <w:p>
      <w:pPr>
        <w:pStyle w:val="Normal"/>
        <w:spacing w:lineRule="auto" w:line="240" w:before="0" w:after="0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За истекший 2024 год в рамках предоставления муниципальных услуг по выдаче справок администрацией Тарасовского сельского поселения выдано </w:t>
      </w:r>
      <w:r>
        <w:rPr>
          <w:rFonts w:ascii="Times New Roman" w:hAnsi="Times New Roman"/>
          <w:b/>
          <w:sz w:val="28"/>
          <w:szCs w:val="28"/>
        </w:rPr>
        <w:t xml:space="preserve">113 </w:t>
      </w:r>
      <w:r>
        <w:rPr>
          <w:rFonts w:ascii="Times New Roman" w:hAnsi="Times New Roman"/>
          <w:sz w:val="28"/>
          <w:szCs w:val="28"/>
        </w:rPr>
        <w:t xml:space="preserve">справок, </w:t>
      </w:r>
      <w:r>
        <w:rPr>
          <w:rFonts w:ascii="Times New Roman" w:hAnsi="Times New Roman"/>
          <w:b/>
          <w:sz w:val="28"/>
          <w:szCs w:val="28"/>
        </w:rPr>
        <w:t>110</w:t>
      </w:r>
      <w:r>
        <w:rPr>
          <w:rFonts w:ascii="Times New Roman" w:hAnsi="Times New Roman"/>
          <w:sz w:val="28"/>
          <w:szCs w:val="28"/>
        </w:rPr>
        <w:t xml:space="preserve"> бытовых характеристик.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Собранием Депутатов Тарасовского сельского поселения за </w:t>
      </w:r>
      <w:r>
        <w:rPr>
          <w:rFonts w:ascii="Times New Roman" w:hAnsi="Times New Roman"/>
          <w:b/>
          <w:sz w:val="28"/>
          <w:szCs w:val="28"/>
        </w:rPr>
        <w:t>2024 год</w:t>
      </w:r>
      <w:r>
        <w:rPr>
          <w:rFonts w:ascii="Times New Roman" w:hAnsi="Times New Roman"/>
          <w:sz w:val="28"/>
          <w:szCs w:val="28"/>
        </w:rPr>
        <w:t xml:space="preserve">  проведено </w:t>
      </w:r>
      <w:r>
        <w:rPr>
          <w:rFonts w:ascii="Times New Roman" w:hAnsi="Times New Roman"/>
          <w:b/>
          <w:sz w:val="28"/>
          <w:szCs w:val="28"/>
        </w:rPr>
        <w:t xml:space="preserve">3 </w:t>
      </w:r>
      <w:r>
        <w:rPr>
          <w:rFonts w:ascii="Times New Roman" w:hAnsi="Times New Roman"/>
          <w:sz w:val="28"/>
          <w:szCs w:val="28"/>
        </w:rPr>
        <w:t xml:space="preserve">заседания, по итогам Собранием депутатов Тарасовского сельского поселения пятого созыва принято </w:t>
      </w:r>
      <w:r>
        <w:rPr>
          <w:rFonts w:ascii="Times New Roman" w:hAnsi="Times New Roman"/>
          <w:b/>
          <w:sz w:val="28"/>
          <w:szCs w:val="28"/>
        </w:rPr>
        <w:t xml:space="preserve">15 </w:t>
      </w:r>
      <w:r>
        <w:rPr>
          <w:rFonts w:ascii="Times New Roman" w:hAnsi="Times New Roman"/>
          <w:sz w:val="28"/>
          <w:szCs w:val="28"/>
        </w:rPr>
        <w:t>решений по вопросам, вынесенным и включенным в повестку дня.</w:t>
      </w:r>
    </w:p>
    <w:p>
      <w:pPr>
        <w:pStyle w:val="Normal"/>
        <w:spacing w:lineRule="auto" w:line="240" w:before="0" w:after="0"/>
        <w:ind w:firstLine="708"/>
        <w:jc w:val="both"/>
        <w:rPr>
          <w:rStyle w:val="Eopscx32627041"/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Регулярно в печатном издании - районной газете «Родная сторона» публикуется информация по освещению различных видов деятельности Администрации Тарасовского сельского поселения.</w:t>
      </w:r>
    </w:p>
    <w:p>
      <w:pPr>
        <w:pStyle w:val="Normal"/>
        <w:spacing w:lineRule="auto" w:line="240" w:before="0" w:after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рамках мероприятий, проведенных в целях улучшения эстетического состояния поселка (благоустройства Тарасовского сельского поселения) были выявлены нарушения Правил благоустройства Тарасовского сельского поселения, так на улицах мира и Ленинградская так улицах Мира и Ленинградская складирование строительных материалов без соответствующего разрешения, присутствует сорная растительность.</w:t>
      </w:r>
    </w:p>
    <w:p>
      <w:pPr>
        <w:pStyle w:val="Normal"/>
        <w:spacing w:lineRule="auto" w:line="240" w:before="0" w:after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проведенных  рамках мероприятий  были  разосланы 42 предписания ориентированные  на уборку прилегающей территории.</w:t>
      </w:r>
    </w:p>
    <w:p>
      <w:pPr>
        <w:pStyle w:val="Normal"/>
        <w:spacing w:lineRule="auto" w:line="240"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>Так же   были предупреждены собственники магазинов, Директора организаций об необходимости уборки прилегающей территории  от травы и мусора.</w:t>
      </w:r>
    </w:p>
    <w:p>
      <w:pPr>
        <w:pStyle w:val="Normal"/>
        <w:spacing w:lineRule="auto" w:line="240" w:before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ходе повторного выезда не все предписания били исполнены, в связи с чем были выписаны 8 протоколов об административных правонарушениях.</w:t>
      </w:r>
    </w:p>
    <w:p>
      <w:pPr>
        <w:pStyle w:val="Normal"/>
        <w:spacing w:lineRule="auto" w:line="240"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>Ведется работа по информированию граждан в области благоустройства. Роздано более 150 памяток по соблюдениям правил благоустройства.</w:t>
      </w:r>
    </w:p>
    <w:p>
      <w:pPr>
        <w:pStyle w:val="Normal"/>
        <w:spacing w:before="0" w:after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center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Style w:val="Eopscx32627041"/>
          <w:rFonts w:cs="Times New Roman" w:ascii="Times New Roman" w:hAnsi="Times New Roman"/>
          <w:b/>
          <w:sz w:val="28"/>
          <w:szCs w:val="28"/>
        </w:rPr>
        <w:t>Реализация полномочий по созданию условий для организации досуга и обеспечения жителей поселения услугами организаций культуры.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Важная роль отводится органами местного самоуправления также в сфере культуры и  организация досуга. </w:t>
      </w:r>
    </w:p>
    <w:p>
      <w:pPr>
        <w:pStyle w:val="ConsPlusNormal"/>
        <w:spacing w:lineRule="auto" w:line="276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Для обеспечения культурного обслуживания населения в сельском поселении работает «Россошанский сельский Дом культуры» и структурное подразделение «СДК п. Донская Нива». Работники культуры осуществляют свою деятельность по утвержденному муниципальному заданию Администрацией Тарасовского сельского поселения. Проводятся разноплановые мероприятия по вовлечению населения в культурную жизнь поселения, развитию и реализации их творческих возможностей. На сегодняшний день в доме культуры работают 17 кружков самодеятельного народного творчества. За истекший период 2024 года проведены в х. Россошь, в п. Донская Нива следующие мероприятия: «Масленица», «День победы», «День пионерии», «День соседей», «День защиты Детей», «День флага», «День памяти к годовщине начала ВОВ». Сотрудники МБУК «Россошанский СДК» приняли участие  в акции, посвященной празднованию «Дня семьи, любви и верности». </w:t>
      </w:r>
    </w:p>
    <w:tbl>
      <w:tblPr>
        <w:tblStyle w:val="af3"/>
        <w:tblW w:w="10564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5259"/>
        <w:gridCol w:w="57"/>
        <w:gridCol w:w="5247"/>
      </w:tblGrid>
      <w:tr>
        <w:trPr/>
        <w:tc>
          <w:tcPr>
            <w:tcW w:w="525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190240" cy="2406650"/>
                  <wp:effectExtent l="0" t="0" r="0" b="0"/>
                  <wp:docPr id="40" name="Рисунок 82" descr="C:\Users\ADMTARSP\Downloads\WhatsApp Image 2024-07-12 at 13.56.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Рисунок 82" descr="C:\Users\ADMTARSP\Downloads\WhatsApp Image 2024-07-12 at 13.56.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240" cy="240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319145" cy="2406650"/>
                  <wp:effectExtent l="0" t="0" r="0" b="0"/>
                  <wp:docPr id="41" name="Рисунок 83" descr="C:\Users\ADMTARSP\Downloads\WhatsApp Image 2024-07-12 at 13.56.2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Рисунок 83" descr="C:\Users\ADMTARSP\Downloads\WhatsApp Image 2024-07-12 at 13.56.2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 l="0" t="17855" r="20729" b="3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145" cy="240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25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191510" cy="2242820"/>
                  <wp:effectExtent l="0" t="0" r="0" b="0"/>
                  <wp:docPr id="42" name="Рисунок 84" descr="C:\Users\ADMTARSP\Downloads\WhatsApp Image 2024-07-12 at 13.56.24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84" descr="C:\Users\ADMTARSP\Downloads\WhatsApp Image 2024-07-12 at 13.56.24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 l="6011" t="12444" r="8844" b="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1510" cy="224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371215" cy="2277110"/>
                  <wp:effectExtent l="0" t="0" r="0" b="0"/>
                  <wp:docPr id="43" name="Рисунок 85" descr="C:\Users\ADMTARSP\Downloads\WhatsApp Image 2024-07-12 at 13.56.24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Рисунок 85" descr="C:\Users\ADMTARSP\Downloads\WhatsApp Image 2024-07-12 at 13.56.24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 l="0" t="22981" r="0" b="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215" cy="227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25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250565" cy="2104390"/>
                  <wp:effectExtent l="0" t="0" r="0" b="0"/>
                  <wp:docPr id="44" name="Рисунок 86" descr="C:\Users\ADMTARSP\Downloads\WhatsApp Image 2024-07-12 at 13.58.4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86" descr="C:\Users\ADMTARSP\Downloads\WhatsApp Image 2024-07-12 at 13.58.4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l="11925" t="26482" r="17712" b="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0565" cy="2104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370580" cy="2105025"/>
                  <wp:effectExtent l="0" t="0" r="0" b="0"/>
                  <wp:docPr id="45" name="Рисунок 87" descr="C:\Users\ADMTARSP\Downloads\WhatsApp Image 2024-07-12 at 13.59.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Рисунок 87" descr="C:\Users\ADMTARSP\Downloads\WhatsApp Image 2024-07-12 at 13.59.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 l="0" t="0" r="0" b="109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580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25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343275" cy="2173605"/>
                  <wp:effectExtent l="0" t="0" r="0" b="0"/>
                  <wp:docPr id="46" name="Рисунок 88" descr="C:\Users\ADMTARSP\Downloads\WhatsApp Image 2024-07-12 at 14.01.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Рисунок 88" descr="C:\Users\ADMTARSP\Downloads\WhatsApp Image 2024-07-12 at 14.01.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173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250565" cy="2172335"/>
                  <wp:effectExtent l="0" t="0" r="0" b="0"/>
                  <wp:docPr id="47" name="Рисунок 89" descr="C:\Users\ADMTARSP\Downloads\WhatsApp Image 2024-07-12 at 14.01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89" descr="C:\Users\ADMTARSP\Downloads\WhatsApp Image 2024-07-12 at 14.01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0565" cy="217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31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ConsPlusNormal"/>
              <w:widowControl w:val="false"/>
              <w:suppressAutoHyphens w:val="true"/>
              <w:spacing w:lineRule="auto" w:line="276" w:before="0" w:after="0"/>
              <w:ind w:hanging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524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200"/>
              <w:jc w:val="left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</w:tr>
    </w:tbl>
    <w:p>
      <w:pPr>
        <w:pStyle w:val="ConsPlusNormal"/>
        <w:spacing w:lineRule="auto" w:line="276"/>
        <w:ind w:hanging="0"/>
        <w:jc w:val="both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Style w:val="Eopscx32627041"/>
          <w:rFonts w:cs="Times New Roman" w:ascii="Times New Roman" w:hAnsi="Times New Roman"/>
          <w:b/>
          <w:sz w:val="32"/>
          <w:szCs w:val="32"/>
        </w:rPr>
        <w:t>Военно - учетный стол.</w:t>
      </w:r>
    </w:p>
    <w:p>
      <w:pPr>
        <w:pStyle w:val="ConsPlusNormal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Администрацией ведется исполнение отдельных государственных полномочий в части ведения воинского учета в соответствии с требованиями закона РФ «О воинской обязанности и военной службе».</w:t>
      </w:r>
    </w:p>
    <w:p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Всего на первичном воинском учете в сельском поселении состоит 2212 военнообязанных, в том числе:</w:t>
      </w:r>
    </w:p>
    <w:p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- 234 граждан, подлежащих призыву на воинскую службу; женщины 63;</w:t>
      </w:r>
    </w:p>
    <w:p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- 83 офицеров запаса;</w:t>
      </w:r>
    </w:p>
    <w:p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- 1832 прапорщиков, мичманов, сержантов, старшин, солдат и матросов запаса.</w:t>
      </w:r>
    </w:p>
    <w:p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- 30 мобилизованных в связи с СВО</w:t>
      </w:r>
    </w:p>
    <w:p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- 7 служащих по контракту.</w:t>
      </w:r>
    </w:p>
    <w:p>
      <w:pPr>
        <w:pStyle w:val="ConsPlusNormal"/>
        <w:jc w:val="center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4071620" cy="1871980"/>
            <wp:effectExtent l="0" t="0" r="0" b="0"/>
            <wp:docPr id="48" name="Рисунок 80" descr="C:\Users\ADMTARSP\Downloads\WhatsApp Image 2024-07-12 at 10.22.4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80" descr="C:\Users\ADMTARSP\Downloads\WhatsApp Image 2024-07-12 at 10.22.42 (2).jpe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620" cy="187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ind w:hanging="0"/>
        <w:jc w:val="both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Style w:val="Eopscx32627041"/>
          <w:rFonts w:cs="Times New Roman" w:ascii="Times New Roman" w:hAnsi="Times New Roman"/>
          <w:b/>
          <w:sz w:val="32"/>
          <w:szCs w:val="32"/>
        </w:rPr>
        <w:t>Защита населения и территории от чрезвычайных ситуации.</w:t>
      </w:r>
    </w:p>
    <w:p>
      <w:pPr>
        <w:pStyle w:val="NormalWeb"/>
        <w:spacing w:beforeAutospacing="0" w:before="28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 истекший период 2024 года составлено 6 протоколов по возгоранию сухой растительности и камыша на сумму 10 000 рублей. </w:t>
      </w:r>
    </w:p>
    <w:p>
      <w:pPr>
        <w:pStyle w:val="NormalWeb"/>
        <w:spacing w:beforeAutospacing="0" w:before="28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Произведена опашка 32 км., на сумму 30 000 рублей. Данные работы выполняло Крестьяснко-фермерское хозяйство (КФХ) во главе с Морозовым Игорем Борисовичем.</w:t>
      </w:r>
    </w:p>
    <w:p>
      <w:pPr>
        <w:pStyle w:val="NormalWeb"/>
        <w:spacing w:beforeAutospacing="0" w:before="28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Регулярно через средства массовой информации проводилось оповещение населения об усилении профилактических мер антитеррористической и антиэкстримистской направленности по укреплению межнационального согласия, созданию условий по обеспечению правопорядка и общественной безопасности граждан на территории Тарасовского сельского поселения, об усилении мер по предупреждению и тушению пожаров в населенных пунктах, частных домовладениях, многоквартирных домах и недопущению гибели людей на территории Тарасовского сельского поселения, о срочных мерах по предупреждению распространения профилактики бешенства среди животных на территории поселения, доводились меры безопасности по правилам эксплуатации внутридомового газового оборудования.</w:t>
      </w:r>
    </w:p>
    <w:p>
      <w:pPr>
        <w:pStyle w:val="NormalWeb"/>
        <w:spacing w:beforeAutospacing="0" w:before="28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сайте Администрации Тарасовского сельского поселения постоянно публикуются нормативно правовые акты, памятки по противопожарной безопасности, по борьбе с терроризмом, безопасности на воде для информации населения. </w:t>
      </w:r>
    </w:p>
    <w:p>
      <w:pPr>
        <w:pStyle w:val="NormalWeb"/>
        <w:spacing w:beforeAutospacing="0" w:before="28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ДНД Администрации Тарасовского сельского поселения проводятся патрулирование на территории Тарасовского сельского поселения по охране общественного порядка.</w:t>
      </w:r>
    </w:p>
    <w:p>
      <w:pPr>
        <w:pStyle w:val="NormalWeb"/>
        <w:spacing w:beforeAutospacing="0" w:before="28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июне 2024 года была проведена акция «борьба с дикорастущей коноплей» произведено уничтожение наркосодержащих растений общей массой 80 кг. </w:t>
      </w:r>
    </w:p>
    <w:p>
      <w:pPr>
        <w:pStyle w:val="ConsPlusNormal"/>
        <w:spacing w:lineRule="auto" w:line="276"/>
        <w:jc w:val="center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5199380" cy="2061845"/>
            <wp:effectExtent l="0" t="0" r="0" b="0"/>
            <wp:docPr id="49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80" cy="206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Web"/>
        <w:spacing w:beforeAutospacing="0" w:before="28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Произведен объезд населенных пунктов Тарасовского сельского поселения с целью инструктажа населения по мерам пожарной безопасности и паводков, роздано более 300 памяток</w:t>
      </w:r>
    </w:p>
    <w:p>
      <w:pPr>
        <w:pStyle w:val="NormalWeb"/>
        <w:spacing w:beforeAutospacing="0" w:before="28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Организована работа по содействию социальной культуры адаптации иностранных граждан.</w:t>
      </w:r>
    </w:p>
    <w:p>
      <w:pPr>
        <w:pStyle w:val="NormalWeb"/>
        <w:spacing w:beforeAutospacing="0" w:before="280" w:afterAutospacing="0" w:after="0"/>
        <w:ind w:firstLine="709"/>
        <w:jc w:val="both"/>
        <w:rPr>
          <w:rStyle w:val="Eopscx32627041"/>
          <w:sz w:val="28"/>
          <w:szCs w:val="28"/>
        </w:rPr>
      </w:pPr>
      <w:r>
        <w:rPr>
          <w:sz w:val="28"/>
          <w:szCs w:val="28"/>
        </w:rPr>
      </w:r>
    </w:p>
    <w:p>
      <w:pPr>
        <w:pStyle w:val="ConsPlusNormal"/>
        <w:spacing w:lineRule="auto" w:line="276"/>
        <w:jc w:val="center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Style w:val="Eopscx32627041"/>
          <w:rFonts w:cs="Times New Roman" w:ascii="Times New Roman" w:hAnsi="Times New Roman"/>
          <w:b/>
          <w:sz w:val="28"/>
          <w:szCs w:val="28"/>
        </w:rPr>
        <w:t>Основными запланированными мероприятиями</w:t>
      </w:r>
    </w:p>
    <w:p>
      <w:pPr>
        <w:pStyle w:val="ConsPlusNormal"/>
        <w:spacing w:lineRule="auto" w:line="276"/>
        <w:jc w:val="center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Style w:val="Eopscx32627041"/>
          <w:rFonts w:cs="Times New Roman" w:ascii="Times New Roman" w:hAnsi="Times New Roman"/>
          <w:b/>
          <w:sz w:val="28"/>
          <w:szCs w:val="28"/>
        </w:rPr>
        <w:t>на  2 полугодие 2024 год являются: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color w:val="FF0000"/>
          <w:sz w:val="28"/>
          <w:szCs w:val="28"/>
        </w:rPr>
      </w:pPr>
      <w:r>
        <w:rPr>
          <w:rStyle w:val="Eopscx32627041"/>
          <w:rFonts w:cs="Times New Roman" w:ascii="Times New Roman" w:hAnsi="Times New Roman"/>
          <w:color w:val="FF0000"/>
          <w:sz w:val="28"/>
          <w:szCs w:val="28"/>
        </w:rPr>
        <w:t>Завершение выполнения  работ по объектам скверы «Рудопарк» и сквер «Спортивный».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color w:val="FF0000"/>
          <w:sz w:val="28"/>
          <w:szCs w:val="28"/>
        </w:rPr>
      </w:pPr>
      <w:r>
        <w:rPr>
          <w:rStyle w:val="Eopscx32627041"/>
          <w:rFonts w:cs="Times New Roman" w:ascii="Times New Roman" w:hAnsi="Times New Roman"/>
          <w:color w:val="FF0000"/>
          <w:sz w:val="28"/>
          <w:szCs w:val="28"/>
        </w:rPr>
        <w:t>Для возможности участия в областной программе «Сделаем Вместе» Администрацией Тарасовского сельского поселения подготовила пакет документов по благоустройству тротуара от Районной поликлиники до пешеходного перехода по ул. Ленина.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color w:val="FF0000"/>
          <w:sz w:val="28"/>
          <w:szCs w:val="28"/>
        </w:rPr>
      </w:pPr>
      <w:r>
        <w:rPr>
          <w:rStyle w:val="Eopscx32627041"/>
          <w:rFonts w:cs="Times New Roman" w:ascii="Times New Roman" w:hAnsi="Times New Roman"/>
          <w:color w:val="FF0000"/>
          <w:sz w:val="28"/>
          <w:szCs w:val="28"/>
        </w:rPr>
        <w:t xml:space="preserve">Участие в Федеральном конкурсе « Комфортная Городская среда» 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color w:val="FF0000"/>
          <w:sz w:val="28"/>
          <w:szCs w:val="28"/>
        </w:rPr>
      </w:pPr>
      <w:r>
        <w:rPr>
          <w:rStyle w:val="Eopscx32627041"/>
          <w:rFonts w:cs="Times New Roman" w:ascii="Times New Roman" w:hAnsi="Times New Roman"/>
          <w:color w:val="FF0000"/>
          <w:sz w:val="28"/>
          <w:szCs w:val="28"/>
        </w:rPr>
        <w:t>Проблема с вывозом ТКО большая, но мы должны заниматься ее решением и выполнять все возможные действия в рамках наших полномочий.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color w:val="FF0000"/>
          <w:sz w:val="28"/>
          <w:szCs w:val="28"/>
        </w:rPr>
      </w:pPr>
      <w:r>
        <w:rPr>
          <w:rFonts w:cs="Times New Roman" w:ascii="Times New Roman" w:hAnsi="Times New Roman"/>
          <w:color w:val="FF0000"/>
          <w:sz w:val="28"/>
          <w:szCs w:val="28"/>
        </w:rPr>
      </w:r>
    </w:p>
    <w:p>
      <w:pPr>
        <w:pStyle w:val="ConsPlusNormal"/>
        <w:spacing w:lineRule="auto" w:line="276"/>
        <w:jc w:val="center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Style w:val="Eopscx32627041"/>
          <w:rFonts w:cs="Times New Roman" w:ascii="Times New Roman" w:hAnsi="Times New Roman"/>
          <w:b/>
          <w:sz w:val="28"/>
          <w:szCs w:val="28"/>
        </w:rPr>
        <w:t>Уважаемые жители!</w:t>
      </w:r>
    </w:p>
    <w:p>
      <w:pPr>
        <w:pStyle w:val="ConsPlusNormal"/>
        <w:spacing w:lineRule="auto" w:line="276"/>
        <w:ind w:hanging="0"/>
        <w:rPr>
          <w:rStyle w:val="Eopscx32627041"/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Считаю, что в 1 полугодии 2024 году была проделана большая работа и достигнуты определенные положительные результаты. Я хочу  выразить  признательность и слова благодарности руководителям предприятий и учреждений, которые оказывали помощь в трудную минуту, таких к счастью много!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Хочется  поблагодарить активных жителей поселения, кому не безразлична жизнедеятельность  населенных пунктов, кто не только критикует, но и предлагает  пути решения стоящих проблем и вопросов, а также оказывает посильное содействие.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Сотрудникам администрации выражаю особую признательность за их повседневный труд, чуткое отношение к проблемам каждого жителя и участие в их решении.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color w:val="212121"/>
          <w:sz w:val="28"/>
          <w:szCs w:val="28"/>
          <w:shd w:fill="FFFFFF" w:val="clear"/>
        </w:rPr>
        <w:t>В завершении хочу выразить благодарность депутатам сельского поселения за совместную, плодотворную работу. Спасибо всем жителям, трудовым коллективам, руководителям всех уровней за активное участие в делах поселения, за постоянную и необходимую поддержку.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 xml:space="preserve">Спасибо администрации района, за взаимопонимание и помощь! 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Спасибо депутатскому корпусу поселения за наш совместный труд!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С уважением,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cs="Times New Roman" w:ascii="Times New Roman" w:hAnsi="Times New Roman"/>
          <w:sz w:val="28"/>
          <w:szCs w:val="28"/>
        </w:rPr>
        <w:t>Глава Администрации Тарасовского сельского поселения Лаврухин А.С.</w:t>
      </w:r>
    </w:p>
    <w:p>
      <w:pPr>
        <w:pStyle w:val="ConsPlusNormal"/>
        <w:spacing w:lineRule="auto" w:line="276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/>
      </w:r>
    </w:p>
    <w:sectPr>
      <w:type w:val="continuous"/>
      <w:pgSz w:w="11906" w:h="16838"/>
      <w:pgMar w:left="851" w:right="707" w:header="0" w:top="284" w:footer="0" w:bottom="142" w:gutter="0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mbria">
    <w:charset w:val="cc"/>
    <w:family w:val="roman"/>
    <w:pitch w:val="variable"/>
  </w:font>
  <w:font w:name="Times New Roman">
    <w:charset w:val="cc"/>
    <w:family w:val="roman"/>
    <w:pitch w:val="variable"/>
  </w:font>
  <w:font w:name="Tahoma">
    <w:charset w:val="cc"/>
    <w:family w:val="roman"/>
    <w:pitch w:val="variable"/>
  </w:font>
  <w:font w:name="OpenSymbol">
    <w:altName w:val="Arial Unicode MS"/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10"/>
  <w:defaultTabStop w:val="709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 Unicode MS"/>
        <w:kern w:val="2"/>
        <w:szCs w:val="24"/>
        <w:lang w:val="ru-RU" w:eastAsia="zh-CN" w:bidi="hi-IN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0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0b227c"/>
    <w:pPr>
      <w:widowControl/>
      <w:suppressAutoHyphens w:val="true"/>
      <w:bidi w:val="0"/>
      <w:spacing w:lineRule="auto" w:line="276" w:before="0" w:after="200"/>
      <w:jc w:val="left"/>
    </w:pPr>
    <w:rPr>
      <w:rFonts w:ascii="Liberation Serif" w:hAnsi="Liberation Serif" w:eastAsia="NSimSun" w:cs="Arial Unicode MS"/>
      <w:color w:val="auto"/>
      <w:kern w:val="2"/>
      <w:sz w:val="22"/>
      <w:szCs w:val="22"/>
      <w:lang w:val="ru-RU" w:eastAsia="en-US" w:bidi="hi-IN"/>
    </w:rPr>
  </w:style>
  <w:style w:type="paragraph" w:styleId="1" w:customStyle="1">
    <w:name w:val="Heading 1"/>
    <w:basedOn w:val="Normal"/>
    <w:next w:val="Normal"/>
    <w:uiPriority w:val="9"/>
    <w:qFormat/>
    <w:rsid w:val="00722620"/>
    <w:pPr>
      <w:keepNext w:val="true"/>
      <w:spacing w:before="240" w:after="60"/>
      <w:outlineLvl w:val="0"/>
    </w:pPr>
    <w:rPr>
      <w:rFonts w:ascii="Cambria" w:hAnsi="Cambria" w:eastAsia="Times New Roman"/>
      <w:b/>
      <w:bCs/>
      <w:sz w:val="32"/>
      <w:szCs w:val="32"/>
    </w:rPr>
  </w:style>
  <w:style w:type="paragraph" w:styleId="2" w:customStyle="1">
    <w:name w:val="Heading 2"/>
    <w:basedOn w:val="Normal"/>
    <w:uiPriority w:val="9"/>
    <w:qFormat/>
    <w:rsid w:val="001660c3"/>
    <w:pPr>
      <w:spacing w:lineRule="auto" w:line="240" w:beforeAutospacing="1" w:afterAutospacing="1"/>
      <w:outlineLvl w:val="1"/>
    </w:pPr>
    <w:rPr>
      <w:rFonts w:ascii="Times New Roman" w:hAnsi="Times New Roman" w:eastAsia="Times New Roman"/>
      <w:b/>
      <w:bCs/>
      <w:sz w:val="36"/>
      <w:szCs w:val="36"/>
      <w:lang w:eastAsia="ru-RU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2" w:customStyle="1">
    <w:name w:val="Текст выноски Знак"/>
    <w:basedOn w:val="DefaultParagraphFont"/>
    <w:uiPriority w:val="99"/>
    <w:semiHidden/>
    <w:qFormat/>
    <w:rsid w:val="00992c68"/>
    <w:rPr>
      <w:rFonts w:ascii="Tahoma" w:hAnsi="Tahoma" w:cs="Tahoma"/>
      <w:sz w:val="16"/>
      <w:szCs w:val="16"/>
      <w:lang w:eastAsia="en-US"/>
    </w:rPr>
  </w:style>
  <w:style w:type="character" w:styleId="Normaltextrunscx32627041" w:customStyle="1">
    <w:name w:val="normaltextrun scx32627041"/>
    <w:basedOn w:val="DefaultParagraphFont"/>
    <w:qFormat/>
    <w:rsid w:val="002f262a"/>
    <w:rPr/>
  </w:style>
  <w:style w:type="character" w:styleId="Eopscx32627041" w:customStyle="1">
    <w:name w:val="eop scx32627041"/>
    <w:basedOn w:val="DefaultParagraphFont"/>
    <w:qFormat/>
    <w:rsid w:val="002f262a"/>
    <w:rPr/>
  </w:style>
  <w:style w:type="character" w:styleId="21" w:customStyle="1">
    <w:name w:val="Заголовок 2 Знак"/>
    <w:basedOn w:val="DefaultParagraphFont"/>
    <w:uiPriority w:val="9"/>
    <w:qFormat/>
    <w:rsid w:val="001660c3"/>
    <w:rPr>
      <w:rFonts w:ascii="Times New Roman" w:hAnsi="Times New Roman" w:eastAsia="Times New Roman"/>
      <w:b/>
      <w:bCs/>
      <w:sz w:val="36"/>
      <w:szCs w:val="36"/>
    </w:rPr>
  </w:style>
  <w:style w:type="character" w:styleId="11" w:customStyle="1">
    <w:name w:val="Заголовок 1 Знак"/>
    <w:basedOn w:val="DefaultParagraphFont"/>
    <w:link w:val="1"/>
    <w:uiPriority w:val="9"/>
    <w:qFormat/>
    <w:rsid w:val="00722620"/>
    <w:rPr>
      <w:rFonts w:ascii="Cambria" w:hAnsi="Cambria" w:eastAsia="Times New Roman" w:cs="Times New Roman"/>
      <w:b/>
      <w:bCs/>
      <w:kern w:val="2"/>
      <w:sz w:val="32"/>
      <w:szCs w:val="32"/>
      <w:lang w:eastAsia="en-US"/>
    </w:rPr>
  </w:style>
  <w:style w:type="character" w:styleId="Style13" w:customStyle="1">
    <w:name w:val="Интернет-ссылка"/>
    <w:basedOn w:val="DefaultParagraphFont"/>
    <w:uiPriority w:val="99"/>
    <w:unhideWhenUsed/>
    <w:rsid w:val="00722620"/>
    <w:rPr>
      <w:color w:val="0000FF"/>
      <w:u w:val="single"/>
    </w:rPr>
  </w:style>
  <w:style w:type="character" w:styleId="Style14" w:customStyle="1">
    <w:name w:val="Маркеры списка"/>
    <w:qFormat/>
    <w:rsid w:val="00d73271"/>
    <w:rPr>
      <w:rFonts w:ascii="OpenSymbol" w:hAnsi="OpenSymbol" w:eastAsia="OpenSymbol" w:cs="OpenSymbol"/>
    </w:rPr>
  </w:style>
  <w:style w:type="character" w:styleId="Ff1" w:customStyle="1">
    <w:name w:val="ff1"/>
    <w:qFormat/>
    <w:rsid w:val="00047b32"/>
    <w:rPr>
      <w:rFonts w:cs="Times New Roman"/>
    </w:rPr>
  </w:style>
  <w:style w:type="character" w:styleId="Ff2" w:customStyle="1">
    <w:name w:val="ff2"/>
    <w:qFormat/>
    <w:rsid w:val="00047b32"/>
    <w:rPr>
      <w:rFonts w:cs="Times New Roman"/>
    </w:rPr>
  </w:style>
  <w:style w:type="character" w:styleId="Strong">
    <w:name w:val="Strong"/>
    <w:qFormat/>
    <w:rsid w:val="00047b32"/>
    <w:rPr>
      <w:rFonts w:cs="Times New Roman"/>
      <w:b/>
      <w:bCs/>
    </w:rPr>
  </w:style>
  <w:style w:type="character" w:styleId="Style15" w:customStyle="1">
    <w:name w:val="Символ нумерации"/>
    <w:qFormat/>
    <w:rsid w:val="003857c0"/>
    <w:rPr/>
  </w:style>
  <w:style w:type="character" w:styleId="Style16">
    <w:name w:val="Выделение"/>
    <w:uiPriority w:val="20"/>
    <w:qFormat/>
    <w:rsid w:val="008958a3"/>
    <w:rPr>
      <w:i/>
      <w:iCs/>
    </w:rPr>
  </w:style>
  <w:style w:type="character" w:styleId="111" w:customStyle="1">
    <w:name w:val="Заголовок 1 Знак1"/>
    <w:basedOn w:val="DefaultParagraphFont"/>
    <w:link w:val="1"/>
    <w:uiPriority w:val="9"/>
    <w:qFormat/>
    <w:rsid w:val="006c668c"/>
    <w:rPr>
      <w:rFonts w:ascii="Cambria" w:hAnsi="Cambria" w:eastAsia="" w:cs="Mangal" w:asciiTheme="majorHAnsi" w:eastAsiaTheme="majorEastAsia" w:hAnsiTheme="majorHAnsi"/>
      <w:b/>
      <w:bCs/>
      <w:color w:val="365F91" w:themeColor="accent1" w:themeShade="bf"/>
      <w:sz w:val="28"/>
      <w:szCs w:val="25"/>
      <w:lang w:eastAsia="en-US"/>
    </w:rPr>
  </w:style>
  <w:style w:type="paragraph" w:styleId="Style17" w:customStyle="1">
    <w:name w:val="Заголовок"/>
    <w:basedOn w:val="Normal"/>
    <w:next w:val="Style18"/>
    <w:qFormat/>
    <w:rsid w:val="00e36651"/>
    <w:pPr>
      <w:keepNext w:val="true"/>
      <w:spacing w:before="240" w:after="120"/>
    </w:pPr>
    <w:rPr>
      <w:rFonts w:ascii="Liberation Sans" w:hAnsi="Liberation Sans" w:eastAsia="Microsoft YaHei"/>
      <w:sz w:val="28"/>
      <w:szCs w:val="28"/>
    </w:rPr>
  </w:style>
  <w:style w:type="paragraph" w:styleId="Style18">
    <w:name w:val="Body Text"/>
    <w:basedOn w:val="Normal"/>
    <w:rsid w:val="00e36651"/>
    <w:pPr>
      <w:spacing w:before="0" w:after="140"/>
    </w:pPr>
    <w:rPr/>
  </w:style>
  <w:style w:type="paragraph" w:styleId="Style19">
    <w:name w:val="List"/>
    <w:basedOn w:val="Style18"/>
    <w:rsid w:val="00e36651"/>
    <w:pPr/>
    <w:rPr/>
  </w:style>
  <w:style w:type="paragraph" w:styleId="Style20" w:customStyle="1">
    <w:name w:val="Caption"/>
    <w:basedOn w:val="Normal"/>
    <w:qFormat/>
    <w:rsid w:val="006c671e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21">
    <w:name w:val="Указатель"/>
    <w:basedOn w:val="Normal"/>
    <w:qFormat/>
    <w:pPr>
      <w:suppressLineNumbers/>
    </w:pPr>
    <w:rPr>
      <w:rFonts w:cs="Arial"/>
    </w:rPr>
  </w:style>
  <w:style w:type="paragraph" w:styleId="Indexheading">
    <w:name w:val="index heading"/>
    <w:basedOn w:val="Normal"/>
    <w:qFormat/>
    <w:rsid w:val="00e36651"/>
    <w:pPr>
      <w:suppressLineNumbers/>
    </w:pPr>
    <w:rPr/>
  </w:style>
  <w:style w:type="paragraph" w:styleId="Caption">
    <w:name w:val="caption"/>
    <w:basedOn w:val="Normal"/>
    <w:qFormat/>
    <w:rsid w:val="00e36651"/>
    <w:pPr>
      <w:suppressLineNumbers/>
      <w:spacing w:before="120" w:after="120"/>
    </w:pPr>
    <w:rPr>
      <w:i/>
      <w:iCs/>
      <w:sz w:val="24"/>
      <w:szCs w:val="24"/>
    </w:rPr>
  </w:style>
  <w:style w:type="paragraph" w:styleId="ListParagraph">
    <w:name w:val="List Paragraph"/>
    <w:basedOn w:val="Normal"/>
    <w:qFormat/>
    <w:rsid w:val="002b4c52"/>
    <w:pPr>
      <w:spacing w:before="0" w:after="200"/>
      <w:ind w:left="720" w:hanging="0"/>
      <w:contextualSpacing/>
    </w:pPr>
    <w:rPr/>
  </w:style>
  <w:style w:type="paragraph" w:styleId="BalloonText">
    <w:name w:val="Balloon Text"/>
    <w:basedOn w:val="Normal"/>
    <w:uiPriority w:val="99"/>
    <w:semiHidden/>
    <w:unhideWhenUsed/>
    <w:qFormat/>
    <w:rsid w:val="00992c68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ConsPlusTitle" w:customStyle="1">
    <w:name w:val="ConsPlusTitle"/>
    <w:uiPriority w:val="99"/>
    <w:qFormat/>
    <w:rsid w:val="00442703"/>
    <w:pPr>
      <w:widowControl w:val="false"/>
      <w:suppressAutoHyphens w:val="true"/>
      <w:bidi w:val="0"/>
      <w:spacing w:before="0" w:after="0"/>
      <w:jc w:val="left"/>
    </w:pPr>
    <w:rPr>
      <w:rFonts w:ascii="Arial" w:hAnsi="Arial" w:eastAsia="Times New Roman" w:cs="Arial"/>
      <w:b/>
      <w:bCs/>
      <w:color w:val="auto"/>
      <w:kern w:val="2"/>
      <w:sz w:val="22"/>
      <w:szCs w:val="24"/>
      <w:lang w:val="ru-RU" w:eastAsia="zh-CN" w:bidi="hi-IN"/>
    </w:rPr>
  </w:style>
  <w:style w:type="paragraph" w:styleId="ConsPlusNormal" w:customStyle="1">
    <w:name w:val="ConsPlusNormal"/>
    <w:qFormat/>
    <w:rsid w:val="00442703"/>
    <w:pPr>
      <w:widowControl w:val="false"/>
      <w:suppressAutoHyphens w:val="true"/>
      <w:bidi w:val="0"/>
      <w:spacing w:before="0" w:after="0"/>
      <w:ind w:firstLine="720"/>
      <w:jc w:val="left"/>
    </w:pPr>
    <w:rPr>
      <w:rFonts w:ascii="Arial" w:hAnsi="Arial" w:eastAsia="Times New Roman" w:cs="Arial"/>
      <w:color w:val="auto"/>
      <w:kern w:val="2"/>
      <w:sz w:val="22"/>
      <w:szCs w:val="24"/>
      <w:lang w:val="ru-RU" w:eastAsia="zh-CN" w:bidi="hi-IN"/>
    </w:rPr>
  </w:style>
  <w:style w:type="paragraph" w:styleId="Paragraphscx32627041" w:customStyle="1">
    <w:name w:val="paragraph scx32627041"/>
    <w:basedOn w:val="Normal"/>
    <w:qFormat/>
    <w:rsid w:val="002f262a"/>
    <w:pPr>
      <w:spacing w:lineRule="auto" w:line="240" w:beforeAutospacing="1" w:afterAutospacing="1"/>
    </w:pPr>
    <w:rPr>
      <w:rFonts w:ascii="Times New Roman" w:hAnsi="Times New Roman" w:eastAsia="Times New Roman"/>
      <w:sz w:val="24"/>
      <w:szCs w:val="24"/>
      <w:lang w:eastAsia="ru-RU"/>
    </w:rPr>
  </w:style>
  <w:style w:type="paragraph" w:styleId="NormalWeb">
    <w:name w:val="Normal (Web)"/>
    <w:basedOn w:val="Normal"/>
    <w:uiPriority w:val="99"/>
    <w:unhideWhenUsed/>
    <w:qFormat/>
    <w:rsid w:val="00363129"/>
    <w:pPr>
      <w:spacing w:lineRule="auto" w:line="240" w:beforeAutospacing="1" w:afterAutospacing="1"/>
    </w:pPr>
    <w:rPr>
      <w:rFonts w:ascii="Times New Roman" w:hAnsi="Times New Roman" w:eastAsia="Times New Roman"/>
      <w:sz w:val="24"/>
      <w:szCs w:val="24"/>
      <w:lang w:eastAsia="ru-RU"/>
    </w:rPr>
  </w:style>
  <w:style w:type="paragraph" w:styleId="Style22" w:customStyle="1">
    <w:name w:val="Верхний и нижний колонтитулы"/>
    <w:basedOn w:val="Normal"/>
    <w:qFormat/>
    <w:rsid w:val="00047b32"/>
    <w:pPr/>
    <w:rPr/>
  </w:style>
  <w:style w:type="paragraph" w:styleId="Style23" w:customStyle="1">
    <w:name w:val="Header"/>
    <w:basedOn w:val="Normal"/>
    <w:rsid w:val="00d73271"/>
    <w:pPr>
      <w:suppressLineNumbers/>
      <w:tabs>
        <w:tab w:val="clear" w:pos="709"/>
        <w:tab w:val="center" w:pos="5032" w:leader="none"/>
        <w:tab w:val="right" w:pos="10065" w:leader="none"/>
      </w:tabs>
    </w:pPr>
    <w:rPr/>
  </w:style>
  <w:style w:type="paragraph" w:styleId="ConsPlusCell" w:customStyle="1">
    <w:name w:val="ConsPlusCell"/>
    <w:qFormat/>
    <w:rsid w:val="00047b32"/>
    <w:pPr>
      <w:widowControl w:val="false"/>
      <w:suppressAutoHyphens w:val="true"/>
      <w:bidi w:val="0"/>
      <w:spacing w:before="0" w:after="0"/>
      <w:jc w:val="left"/>
    </w:pPr>
    <w:rPr>
      <w:rFonts w:ascii="Arial" w:hAnsi="Arial" w:eastAsia="Times New Roman" w:cs="Arial"/>
      <w:color w:val="auto"/>
      <w:kern w:val="2"/>
      <w:sz w:val="24"/>
      <w:szCs w:val="24"/>
      <w:lang w:val="ru-RU" w:eastAsia="zh-CN" w:bidi="hi-IN"/>
    </w:rPr>
  </w:style>
  <w:style w:type="paragraph" w:styleId="NoSpacing">
    <w:name w:val="No Spacing"/>
    <w:uiPriority w:val="1"/>
    <w:qFormat/>
    <w:rsid w:val="00047b32"/>
    <w:pPr>
      <w:widowControl/>
      <w:suppressAutoHyphens w:val="true"/>
      <w:bidi w:val="0"/>
      <w:spacing w:before="0" w:after="0"/>
      <w:jc w:val="left"/>
    </w:pPr>
    <w:rPr>
      <w:rFonts w:ascii="Liberation Serif" w:hAnsi="Liberation Serif" w:eastAsia="Times New Roman" w:cs="Arial Unicode MS"/>
      <w:color w:val="auto"/>
      <w:kern w:val="2"/>
      <w:sz w:val="22"/>
      <w:szCs w:val="22"/>
      <w:lang w:val="ru-RU" w:eastAsia="zh-CN" w:bidi="hi-IN"/>
    </w:rPr>
  </w:style>
  <w:style w:type="paragraph" w:styleId="Style24" w:customStyle="1">
    <w:name w:val="Статьи закона"/>
    <w:basedOn w:val="Normal"/>
    <w:autoRedefine/>
    <w:qFormat/>
    <w:rsid w:val="002d2d04"/>
    <w:pPr>
      <w:suppressAutoHyphens w:val="false"/>
      <w:spacing w:lineRule="auto" w:line="240" w:before="0" w:after="0"/>
      <w:jc w:val="center"/>
    </w:pPr>
    <w:rPr>
      <w:rFonts w:ascii="Times New Roman" w:hAnsi="Times New Roman" w:eastAsia="Times New Roman" w:cs="Times New Roman"/>
      <w:kern w:val="0"/>
      <w:sz w:val="28"/>
      <w:szCs w:val="24"/>
      <w:lang w:eastAsia="ru-RU" w:bidi="ar-SA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f3">
    <w:name w:val="Table Grid"/>
    <w:basedOn w:val="a1"/>
    <w:uiPriority w:val="59"/>
    <w:rsid w:val="008464ae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pn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wmf"/><Relationship Id="rId50" Type="http://schemas.openxmlformats.org/officeDocument/2006/relationships/fontTable" Target="fontTable.xml"/><Relationship Id="rId51" Type="http://schemas.openxmlformats.org/officeDocument/2006/relationships/settings" Target="settings.xml"/><Relationship Id="rId52" Type="http://schemas.openxmlformats.org/officeDocument/2006/relationships/theme" Target="theme/theme1.xml"/><Relationship Id="rId53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3246AE-E64E-4EE9-9DBB-4FB3183B31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1329</TotalTime>
  <Application>LibreOffice/7.1.5.2$Windows_X86_64 LibreOffice_project/85f04e9f809797b8199d13c421bd8a2b025d52b5</Application>
  <AppVersion>15.0000</AppVersion>
  <Pages>17</Pages>
  <Words>3034</Words>
  <Characters>21482</Characters>
  <CharactersWithSpaces>24427</CharactersWithSpaces>
  <Paragraphs>222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2024-02-16T12:28:00Z</dcterms:created>
  <dc:creator>F-S</dc:creator>
  <dc:description/>
  <dc:language>ru-RU</dc:language>
  <cp:lastModifiedBy/>
  <cp:lastPrinted>2023-07-14T08:13:00Z</cp:lastPrinted>
  <dcterms:modified xsi:type="dcterms:W3CDTF">2024-07-14T22:55:30Z</dcterms:modified>
  <cp:revision>53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yperlinksChanged">
    <vt:bool>0</vt:bool>
  </property>
  <property fmtid="{D5CDD505-2E9C-101B-9397-08002B2CF9AE}" pid="3" name="LinksUpToDate">
    <vt:bool>0</vt:bool>
  </property>
  <property fmtid="{D5CDD505-2E9C-101B-9397-08002B2CF9AE}" pid="4" name="ScaleCrop">
    <vt:bool>0</vt:bool>
  </property>
  <property fmtid="{D5CDD505-2E9C-101B-9397-08002B2CF9AE}" pid="5" name="ShareDoc">
    <vt:bool>0</vt:bool>
  </property>
</Properties>
</file>