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4F" w:rsidRPr="00637C4F" w:rsidRDefault="00637C4F" w:rsidP="00637C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C4F">
        <w:rPr>
          <w:rFonts w:ascii="Times New Roman" w:eastAsia="Times New Roman" w:hAnsi="Times New Roman" w:cs="Times New Roman"/>
          <w:b/>
          <w:sz w:val="28"/>
          <w:szCs w:val="28"/>
        </w:rPr>
        <w:t>Сведения о численности муниципальных служащих, работников муниципального бюджетного учреждения культуры Тарасовского сельского поселения и фактические расходы на оплату их труда по состоянию на 01.10.2017 года</w:t>
      </w:r>
    </w:p>
    <w:p w:rsidR="00637C4F" w:rsidRPr="00637C4F" w:rsidRDefault="00637C4F" w:rsidP="00637C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C4F" w:rsidRPr="00637C4F" w:rsidRDefault="00637C4F" w:rsidP="00637C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C4F">
        <w:rPr>
          <w:rFonts w:ascii="Times New Roman" w:eastAsia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637C4F" w:rsidRPr="00637C4F" w:rsidRDefault="00637C4F" w:rsidP="00637C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C4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Тарасовского сельского поселения сообщает, что по состоянию на 01.10.2017 года среднесписочная численность муниципальных служащих Тарасовского сельского поселения составила 11 человек. Фактические затраты на их денежное содержание за 9 месяцев 2017 года составили 3 012,0 тыс. рублей. Среднесписочная численность работников муниципального бюджетного учреждения культуры Тарасовского сельского поселения составила 7 человек. Фактические расходы на оплату их труда за 9 месяцев 2017 года составили 995,4 тыс. рублей. </w:t>
      </w:r>
    </w:p>
    <w:p w:rsidR="00637C4F" w:rsidRPr="00637C4F" w:rsidRDefault="00637C4F" w:rsidP="00637C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637C4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C4F"/>
    <w:rsid w:val="0063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ADMTARSP</dc:creator>
  <cp:keywords/>
  <dc:description/>
  <cp:lastModifiedBy>ADMTARSP</cp:lastModifiedBy>
  <cp:revision>2</cp:revision>
  <dcterms:created xsi:type="dcterms:W3CDTF">2017-11-30T07:28:00Z</dcterms:created>
  <dcterms:modified xsi:type="dcterms:W3CDTF">2017-11-30T07:29:00Z</dcterms:modified>
</cp:coreProperties>
</file>