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Default="000A07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Информация охотникам по вопросу получения разрешения на добычу охотничьих ресурсов на территории общедоступных охотничьих угодий Ростовской области </w:t>
      </w:r>
    </w:p>
    <w:p w:rsidR="00DE47D5" w:rsidRDefault="00DE47D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</w:p>
    <w:p w:rsidR="00DE47D5" w:rsidRDefault="000A0725">
      <w:pPr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Выдача разрешений на добычу охотничьих ресурсов в общедоступные охотничьи угодья Ростовской области (далее – ООУ) осуществляется минприроды Ростовской области (далее – министерство) в соответствии с приказом Минприроды России от 29.08.2014 № 379 «Об утверж</w:t>
      </w:r>
      <w:r>
        <w:rPr>
          <w:rFonts w:ascii="Times New Roman" w:hAnsi="Times New Roman"/>
          <w:sz w:val="32"/>
        </w:rPr>
        <w:t>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птиц».</w:t>
      </w:r>
    </w:p>
    <w:p w:rsidR="00DE47D5" w:rsidRDefault="000A07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</w:t>
      </w:r>
      <w:r>
        <w:rPr>
          <w:rFonts w:ascii="Times New Roman" w:hAnsi="Times New Roman"/>
          <w:sz w:val="32"/>
        </w:rPr>
        <w:t xml:space="preserve"> получения разрешения на добычу охотничьих ресурсов в ООУ необходимо </w:t>
      </w:r>
      <w:r>
        <w:rPr>
          <w:rFonts w:ascii="Times New Roman" w:hAnsi="Times New Roman"/>
          <w:b/>
          <w:sz w:val="32"/>
        </w:rPr>
        <w:t>подать в министерство заявкулично</w:t>
      </w:r>
      <w:r>
        <w:rPr>
          <w:rFonts w:ascii="Times New Roman" w:hAnsi="Times New Roman"/>
          <w:sz w:val="32"/>
        </w:rPr>
        <w:t xml:space="preserve"> или уполномоченным представителем, </w:t>
      </w:r>
      <w:r>
        <w:rPr>
          <w:rFonts w:ascii="Times New Roman" w:hAnsi="Times New Roman"/>
          <w:b/>
          <w:sz w:val="32"/>
        </w:rPr>
        <w:t>в электронном виде</w:t>
      </w:r>
      <w:r>
        <w:rPr>
          <w:rFonts w:ascii="Times New Roman" w:hAnsi="Times New Roman"/>
          <w:sz w:val="32"/>
        </w:rPr>
        <w:t xml:space="preserve"> по адресу: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</w:rPr>
          <w:t>mprro@donland.ru</w:t>
        </w:r>
      </w:hyperlink>
      <w:r>
        <w:rPr>
          <w:rFonts w:ascii="Times New Roman" w:hAnsi="Times New Roman"/>
          <w:sz w:val="32"/>
        </w:rPr>
        <w:t xml:space="preserve"> или </w:t>
      </w:r>
      <w:r>
        <w:rPr>
          <w:rFonts w:ascii="Times New Roman" w:hAnsi="Times New Roman"/>
          <w:b/>
          <w:sz w:val="32"/>
        </w:rPr>
        <w:t>почтовым отправлением, на еди</w:t>
      </w:r>
      <w:r>
        <w:rPr>
          <w:rFonts w:ascii="Times New Roman" w:hAnsi="Times New Roman"/>
          <w:b/>
          <w:sz w:val="32"/>
        </w:rPr>
        <w:t>ном портале государственных услуг</w:t>
      </w:r>
      <w:r>
        <w:rPr>
          <w:rFonts w:ascii="Times New Roman" w:hAnsi="Times New Roman"/>
          <w:sz w:val="32"/>
        </w:rPr>
        <w:t xml:space="preserve">. </w:t>
      </w:r>
    </w:p>
    <w:p w:rsidR="00DE47D5" w:rsidRDefault="000A07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Заявка будет зарегистрирована в министерстве и отправлена соответствующему специалисту района для исполнения в установленном порядке.</w:t>
      </w:r>
    </w:p>
    <w:p w:rsidR="00DE47D5" w:rsidRDefault="000A07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Подача охотником заявления</w:t>
      </w:r>
      <w:r>
        <w:rPr>
          <w:rFonts w:ascii="Times New Roman" w:hAnsi="Times New Roman"/>
          <w:sz w:val="32"/>
        </w:rPr>
        <w:t xml:space="preserve"> на получение разрешения </w:t>
      </w:r>
      <w:r>
        <w:rPr>
          <w:rFonts w:ascii="Times New Roman" w:hAnsi="Times New Roman"/>
          <w:b/>
          <w:sz w:val="32"/>
        </w:rPr>
        <w:t>на добычу охотничьих ресурсов</w:t>
      </w:r>
      <w:r>
        <w:rPr>
          <w:rFonts w:ascii="Times New Roman" w:hAnsi="Times New Roman"/>
          <w:sz w:val="32"/>
        </w:rPr>
        <w:t xml:space="preserve"> в мин</w:t>
      </w:r>
      <w:r>
        <w:rPr>
          <w:rFonts w:ascii="Times New Roman" w:hAnsi="Times New Roman"/>
          <w:sz w:val="32"/>
        </w:rPr>
        <w:t xml:space="preserve">истерство осуществляется </w:t>
      </w:r>
      <w:r>
        <w:rPr>
          <w:rFonts w:ascii="Times New Roman" w:hAnsi="Times New Roman"/>
          <w:b/>
          <w:sz w:val="32"/>
        </w:rPr>
        <w:t xml:space="preserve">не ранее, чем за 30 календарных дней до установленного в Ростовской области срока охоты </w:t>
      </w:r>
      <w:r>
        <w:rPr>
          <w:rFonts w:ascii="Times New Roman" w:hAnsi="Times New Roman"/>
          <w:sz w:val="32"/>
        </w:rPr>
        <w:t xml:space="preserve">на охотничий ресурс, </w:t>
      </w:r>
      <w:r>
        <w:rPr>
          <w:rFonts w:ascii="Times New Roman" w:hAnsi="Times New Roman"/>
          <w:b/>
          <w:sz w:val="32"/>
        </w:rPr>
        <w:t>предполагаемый к добыче</w:t>
      </w:r>
      <w:r>
        <w:rPr>
          <w:rFonts w:ascii="Times New Roman" w:hAnsi="Times New Roman"/>
          <w:sz w:val="32"/>
        </w:rPr>
        <w:t xml:space="preserve"> (</w:t>
      </w:r>
      <w:bookmarkStart w:id="1" w:name="dst100132"/>
      <w:bookmarkEnd w:id="1"/>
      <w:r>
        <w:rPr>
          <w:rFonts w:ascii="Times New Roman" w:hAnsi="Times New Roman"/>
          <w:sz w:val="32"/>
        </w:rPr>
        <w:t>в соответствии с ч. 2.1. ст. 7 Областного закона от 10.12.2010 № 522-ЗС «Об охоте и сохранении ох</w:t>
      </w:r>
      <w:r>
        <w:rPr>
          <w:rFonts w:ascii="Times New Roman" w:hAnsi="Times New Roman"/>
          <w:sz w:val="32"/>
        </w:rPr>
        <w:t xml:space="preserve">отничьих ресурсов на территории Ростовской области»). </w:t>
      </w:r>
    </w:p>
    <w:p w:rsidR="00DE47D5" w:rsidRDefault="000A0725">
      <w:pPr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Количество выдаваемых разрешений на ООУ Ростовской области, ограничено нормами пропускной способности охотничьих угодий</w:t>
      </w:r>
      <w:r>
        <w:rPr>
          <w:rFonts w:ascii="Times New Roman" w:hAnsi="Times New Roman"/>
          <w:sz w:val="32"/>
        </w:rPr>
        <w:t xml:space="preserve">. 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РЕКВИЗИТЫ 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оплаты государственной пошлины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предоставление разрешения на д</w:t>
      </w:r>
      <w:r>
        <w:rPr>
          <w:rFonts w:ascii="Times New Roman" w:hAnsi="Times New Roman"/>
          <w:b/>
          <w:sz w:val="28"/>
        </w:rPr>
        <w:t xml:space="preserve">обычу объектов животного мира, а также за выдачу дубликата указанного разрешения 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01.01.2021 года</w:t>
      </w: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Получатель: УФК по Ростовской области (министерство природных ресурсов и экологии Ростовской области, л/с № 04581А93220)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ИНН/КПП получателя платежа: 616605</w:t>
      </w:r>
      <w:r>
        <w:rPr>
          <w:rFonts w:ascii="Times New Roman" w:hAnsi="Times New Roman"/>
          <w:sz w:val="28"/>
        </w:rPr>
        <w:t>9867 / 616601001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Номер счета получателя: 03100643000000015800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Номер счета банка получателя средств: 40102810845370000050</w:t>
      </w:r>
    </w:p>
    <w:p w:rsidR="00DE47D5" w:rsidRDefault="000A07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Банк:ОТДЕЛЕНИЕ РОСТОВ-НА-ДОНУ БАНКА РОССИИ//УФК по Ростовской области г. Ростов-на-Дону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БИК:  016015102</w:t>
      </w:r>
      <w:r>
        <w:rPr>
          <w:rFonts w:ascii="Times New Roman" w:hAnsi="Times New Roman"/>
          <w:sz w:val="28"/>
        </w:rPr>
        <w:tab/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 бюджетной классификации: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48 1 08 07240 01 1000 110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ОКТМО: 60701000</w:t>
      </w:r>
    </w:p>
    <w:p w:rsidR="00DE47D5" w:rsidRDefault="000A0725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УИН: </w:t>
      </w:r>
      <w:r>
        <w:rPr>
          <w:rFonts w:ascii="Times New Roman" w:hAnsi="Times New Roman"/>
          <w:i/>
          <w:sz w:val="28"/>
        </w:rPr>
        <w:t>(указан в квитанции, сформированной сотрудником министерства природных ресурсов и экологии Ростовской области в ГИС ГМП и представленной плательщику)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>Назначение платежа:</w:t>
      </w:r>
      <w:r>
        <w:rPr>
          <w:rFonts w:ascii="Times New Roman" w:hAnsi="Times New Roman"/>
          <w:sz w:val="24"/>
        </w:rPr>
        <w:t>указать необходимое</w:t>
      </w:r>
      <w:r>
        <w:rPr>
          <w:rFonts w:ascii="Times New Roman" w:hAnsi="Times New Roman"/>
          <w:b/>
          <w:sz w:val="24"/>
        </w:rPr>
        <w:t>: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«Гос. пошлина</w:t>
      </w:r>
      <w:r>
        <w:rPr>
          <w:rFonts w:ascii="Times New Roman" w:hAnsi="Times New Roman"/>
          <w:sz w:val="28"/>
        </w:rPr>
        <w:t xml:space="preserve"> за разрешение на добычу объектов животного мира»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«Гос. пошлина за дубликат разрешения на добычу объектов животного мира </w:t>
      </w:r>
    </w:p>
    <w:p w:rsidR="00DE47D5" w:rsidRDefault="000A072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№___дата_______ (указать)»</w:t>
      </w: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Реквизиты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оплаты сбора за пользование объектами животного мира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01.05.2021 года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Получатель: Управлени</w:t>
      </w:r>
      <w:r>
        <w:rPr>
          <w:rFonts w:ascii="Times New Roman" w:hAnsi="Times New Roman"/>
          <w:sz w:val="28"/>
        </w:rPr>
        <w:t>е Федерального казначейства МФ РФ по Ростовской области (для МРИ № 23 по Ростовской области)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6166069008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КПП 616601001</w:t>
      </w:r>
    </w:p>
    <w:p w:rsidR="00DE47D5" w:rsidRDefault="000A0725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Код ОКТМО 60701000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Р/счет: № 40101810303490010007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получателя (реквизит 13): Отделение Ростов-на-Дону Банка России / УФК по Ростов</w:t>
      </w:r>
      <w:r>
        <w:rPr>
          <w:rFonts w:ascii="Times New Roman" w:hAnsi="Times New Roman"/>
          <w:sz w:val="28"/>
        </w:rPr>
        <w:t>ской области г. Ростов-на-Дону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  Банка получателя (реквизит 14): 016015102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счета банка получателя (реквизит 15): 40102810845370000050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счета получателя (реквизит 17): 03100643000000015800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КБК18210704010011000110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платежа - сбор за</w:t>
      </w:r>
      <w:r>
        <w:rPr>
          <w:rFonts w:ascii="Times New Roman" w:hAnsi="Times New Roman"/>
          <w:sz w:val="28"/>
        </w:rPr>
        <w:t xml:space="preserve"> пользование объектами животного мира</w:t>
      </w:r>
    </w:p>
    <w:p w:rsidR="00DE47D5" w:rsidRDefault="00DE47D5">
      <w:pPr>
        <w:spacing w:after="0" w:line="240" w:lineRule="auto"/>
        <w:rPr>
          <w:rFonts w:ascii="Times New Roman" w:hAnsi="Times New Roman"/>
          <w:sz w:val="28"/>
        </w:rPr>
      </w:pPr>
    </w:p>
    <w:p w:rsidR="00DE47D5" w:rsidRDefault="000A0725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Суммы сборов за пользование объектами  животного мира и за пользование объектами водных биологических ресурсов определены главой 25.1 Налогового кодекса Российской Федерации (часть вторая) от 05.08.2000  № 117-ФЗ.</w:t>
      </w:r>
    </w:p>
    <w:p w:rsidR="00DE47D5" w:rsidRDefault="00DE47D5">
      <w:pPr>
        <w:jc w:val="right"/>
        <w:rPr>
          <w:rFonts w:ascii="Times New Roman" w:hAnsi="Times New Roman"/>
          <w:b/>
          <w:sz w:val="28"/>
        </w:rPr>
      </w:pPr>
    </w:p>
    <w:p w:rsidR="00DE47D5" w:rsidRDefault="000A0725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Форма заявления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В _________________________________________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исполнительной власти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субъекта Рос</w:t>
      </w:r>
      <w:r>
        <w:rPr>
          <w:rFonts w:ascii="Times New Roman" w:hAnsi="Times New Roman"/>
        </w:rPr>
        <w:t>сийской Федерации)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от гражданина 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 и</w:t>
      </w:r>
      <w:r>
        <w:rPr>
          <w:rFonts w:ascii="Times New Roman" w:hAnsi="Times New Roman"/>
        </w:rPr>
        <w:t xml:space="preserve"> отчество (при наличии)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заявителя)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Адрес проживания: 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тел.: _____________________________________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адрес      электронной      почты      (при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наличии): _________________________________</w:t>
      </w:r>
    </w:p>
    <w:p w:rsidR="00DE47D5" w:rsidRDefault="00DE47D5">
      <w:pPr>
        <w:rPr>
          <w:rFonts w:ascii="Times New Roman" w:hAnsi="Times New Roman"/>
          <w:sz w:val="24"/>
        </w:rPr>
      </w:pP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выдаче разрешения на добычу охотничьих ресурсов</w:t>
      </w:r>
    </w:p>
    <w:p w:rsidR="00DE47D5" w:rsidRDefault="00DE47D5">
      <w:pPr>
        <w:spacing w:after="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Прошу выдать мне разрешение  на   добычу   охотничьих</w:t>
      </w:r>
      <w:r>
        <w:rPr>
          <w:rFonts w:ascii="Times New Roman" w:hAnsi="Times New Roman"/>
          <w:sz w:val="24"/>
        </w:rPr>
        <w:t xml:space="preserve">   ресурсов   в целях </w:t>
      </w:r>
    </w:p>
    <w:p w:rsidR="00DE47D5" w:rsidRDefault="000A072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:rsidR="00DE47D5" w:rsidRDefault="000A072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(указываются виды охоты спортивная любительская, регулирование, научная)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 о  видах  и  количестве  добываемых  охотничьих  ресурсов, предполагаемые сроки </w:t>
      </w:r>
      <w:r>
        <w:rPr>
          <w:rFonts w:ascii="Times New Roman" w:hAnsi="Times New Roman"/>
          <w:sz w:val="24"/>
        </w:rPr>
        <w:t>охоты: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(указываются виды охотничьих ресурсов, количество к добыче, сроки охоты)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(указываются виды охотничь</w:t>
      </w:r>
      <w:r>
        <w:rPr>
          <w:rFonts w:ascii="Times New Roman" w:hAnsi="Times New Roman"/>
          <w:sz w:val="24"/>
        </w:rPr>
        <w:t>их ресурсов, количество к добыче, сроки охоты)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(указываются виды охотничьих ресурсов, количество к добыче, сроки охоты)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охоты: ________________________________________________</w:t>
      </w:r>
      <w:r>
        <w:rPr>
          <w:rFonts w:ascii="Times New Roman" w:hAnsi="Times New Roman"/>
          <w:sz w:val="24"/>
        </w:rPr>
        <w:t>___________.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(указываются наименования общедоступных охотничьих угодий)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Охотничий билет: серия ____ N __________, дата выдачи: _________________.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Иная информация: ________________________________________________________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   обработку </w:t>
      </w:r>
      <w:r>
        <w:rPr>
          <w:rFonts w:ascii="Times New Roman" w:hAnsi="Times New Roman"/>
          <w:sz w:val="24"/>
        </w:rPr>
        <w:t xml:space="preserve">   моих    персональных   данных   (в   том    числеавтоматизированную обработку) согласен (согласна).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"___"____________ ____ г.              __________________________________</w:t>
      </w:r>
    </w:p>
    <w:p w:rsidR="00DE47D5" w:rsidRDefault="000A0725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(п</w:t>
      </w:r>
      <w:r>
        <w:rPr>
          <w:rFonts w:ascii="Times New Roman" w:hAnsi="Times New Roman"/>
        </w:rPr>
        <w:t>одпись заявителя)</w:t>
      </w:r>
    </w:p>
    <w:p w:rsidR="00DE47D5" w:rsidRDefault="000A07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ОБРАЗЕЦ ЗАПОЛНЕНИЯ ЗАЯВЛЕНИЯ</w:t>
      </w:r>
    </w:p>
    <w:p w:rsidR="00DE47D5" w:rsidRDefault="00DE47D5">
      <w:pPr>
        <w:rPr>
          <w:rFonts w:ascii="Times New Roman" w:hAnsi="Times New Roman"/>
        </w:rPr>
      </w:pP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 Минприроды Ростовской области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от   Иванова Ивана Ивановича                    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проживания: г. Ростов-на-Дону, ул. Ленина, д.10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тел.: +7 (___)___________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адрес      электр</w:t>
      </w:r>
      <w:r>
        <w:rPr>
          <w:rFonts w:ascii="Times New Roman" w:hAnsi="Times New Roman"/>
        </w:rPr>
        <w:t>онной      почты      (при</w:t>
      </w:r>
    </w:p>
    <w:p w:rsidR="00DE47D5" w:rsidRDefault="000A0725">
      <w:pPr>
        <w:spacing w:after="120" w:line="240" w:lineRule="auto"/>
        <w:ind w:firstLine="2835"/>
        <w:rPr>
          <w:rFonts w:ascii="Times New Roman" w:hAnsi="Times New Roman"/>
        </w:rPr>
      </w:pPr>
      <w:r>
        <w:rPr>
          <w:rFonts w:ascii="Times New Roman" w:hAnsi="Times New Roman"/>
        </w:rPr>
        <w:t>наличии): _________________________________</w:t>
      </w:r>
    </w:p>
    <w:p w:rsidR="00DE47D5" w:rsidRDefault="00DE47D5">
      <w:pPr>
        <w:rPr>
          <w:rFonts w:ascii="Times New Roman" w:hAnsi="Times New Roman"/>
          <w:sz w:val="24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выдаче разрешения на добычу охотничьих ресурсов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Прошу выдать мне разрешение  на   добычу   охотничьих   ресурсов   в целях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любительской и спортивной охоты</w:t>
      </w: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о видах и количестве добытых охотничьих ресурсов, предполагаемые сроки охоты:</w:t>
      </w: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4"/>
          <w:u w:val="single"/>
        </w:rPr>
        <w:t>Перепел 15 особей в день, 150 за сезон охоты, сроки охоты с 05.08.2021 по 28.02.2022</w:t>
      </w:r>
      <w:r>
        <w:rPr>
          <w:rFonts w:ascii="Times New Roman" w:hAnsi="Times New Roman"/>
          <w:color w:val="FFFFFF"/>
          <w:sz w:val="28"/>
          <w:u w:val="single"/>
        </w:rPr>
        <w:t>.</w:t>
      </w:r>
    </w:p>
    <w:p w:rsidR="00DE47D5" w:rsidRDefault="000A0725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виды охотничьих ресурсов, количество к добыче, сроки охоты)</w:t>
      </w: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4"/>
          <w:u w:val="single"/>
        </w:rPr>
        <w:t xml:space="preserve">  Голубь 5 </w:t>
      </w:r>
      <w:r>
        <w:rPr>
          <w:rFonts w:ascii="Times New Roman" w:hAnsi="Times New Roman"/>
          <w:sz w:val="24"/>
          <w:u w:val="single"/>
        </w:rPr>
        <w:t>особей в день, 50 за сезон охоты, сроки охоты с 05.08.2021 по 28.02.2022</w:t>
      </w:r>
      <w:r>
        <w:rPr>
          <w:rFonts w:ascii="Times New Roman" w:hAnsi="Times New Roman"/>
          <w:color w:val="FFFFFF"/>
          <w:sz w:val="28"/>
          <w:u w:val="single"/>
        </w:rPr>
        <w:t>.</w:t>
      </w:r>
    </w:p>
    <w:p w:rsidR="00DE47D5" w:rsidRDefault="000A0725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виды охотничьих ресурсов, количество к добыче, сроки охоты)</w:t>
      </w: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DE47D5" w:rsidRDefault="000A0725">
      <w:pPr>
        <w:spacing w:after="0" w:line="240" w:lineRule="auto"/>
        <w:rPr>
          <w:rFonts w:ascii="Times New Roman" w:hAnsi="Times New Roman"/>
          <w:color w:val="FFFFFF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4"/>
          <w:u w:val="single"/>
        </w:rPr>
        <w:t>Горлица 5 особей в день, 50 за сезон охоты, сроки охоты с 05.08.2021 по 28.02.2022</w:t>
      </w:r>
    </w:p>
    <w:p w:rsidR="00DE47D5" w:rsidRDefault="000A072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виды охот</w:t>
      </w:r>
      <w:r>
        <w:rPr>
          <w:rFonts w:ascii="Times New Roman" w:hAnsi="Times New Roman"/>
          <w:sz w:val="16"/>
        </w:rPr>
        <w:t>ничьих ресурсов , количество к добыче, сроки охоты)</w:t>
      </w:r>
    </w:p>
    <w:p w:rsidR="00DE47D5" w:rsidRDefault="00DE47D5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p w:rsidR="00DE47D5" w:rsidRDefault="000A0725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FFFFFF"/>
          <w:sz w:val="28"/>
          <w:u w:val="single"/>
        </w:rPr>
        <w:t>.</w:t>
      </w:r>
    </w:p>
    <w:p w:rsidR="00DE47D5" w:rsidRDefault="000A0725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виды охотничьих ресурсов, количество к добыче, сроки охоты)</w:t>
      </w:r>
    </w:p>
    <w:p w:rsidR="00DE47D5" w:rsidRDefault="00DE47D5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Места охоты:  </w:t>
      </w:r>
      <w:r>
        <w:rPr>
          <w:rFonts w:ascii="Times New Roman" w:hAnsi="Times New Roman"/>
          <w:sz w:val="24"/>
          <w:u w:val="single"/>
        </w:rPr>
        <w:t>ООУ Дубовского, Ремонтненского, Зимовниковского районов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наименования общедоступных охотничьих уго</w:t>
      </w:r>
      <w:r>
        <w:rPr>
          <w:rFonts w:ascii="Times New Roman" w:hAnsi="Times New Roman"/>
          <w:sz w:val="20"/>
        </w:rPr>
        <w:t>дий)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Охотничий билет: серия 61 № 000000, дата выдачи: _________________.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Иная информация: ________________________________________________________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   обработку    моих    персональных   данных   (в   том    числеавтоматизированную обработку) </w:t>
      </w:r>
      <w:r>
        <w:rPr>
          <w:rFonts w:ascii="Times New Roman" w:hAnsi="Times New Roman"/>
          <w:sz w:val="24"/>
        </w:rPr>
        <w:t>согласен (согласна).</w:t>
      </w:r>
    </w:p>
    <w:p w:rsidR="00DE47D5" w:rsidRDefault="00DE47D5">
      <w:pPr>
        <w:spacing w:after="120" w:line="240" w:lineRule="auto"/>
        <w:rPr>
          <w:rFonts w:ascii="Times New Roman" w:hAnsi="Times New Roman"/>
          <w:sz w:val="24"/>
        </w:rPr>
      </w:pP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"___"____________ ____ г.              __________________________________</w:t>
      </w:r>
    </w:p>
    <w:p w:rsidR="00DE47D5" w:rsidRDefault="000A0725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(подпись заявителя)</w:t>
      </w:r>
    </w:p>
    <w:p w:rsidR="00DE47D5" w:rsidRDefault="00DE47D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  <w:sz w:val="28"/>
        </w:rPr>
      </w:pPr>
    </w:p>
    <w:p w:rsidR="00DE47D5" w:rsidRDefault="00DE47D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  <w:sz w:val="28"/>
        </w:rPr>
      </w:pPr>
    </w:p>
    <w:p w:rsidR="00DE47D5" w:rsidRDefault="00DE47D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  <w:sz w:val="28"/>
        </w:rPr>
      </w:pPr>
    </w:p>
    <w:p w:rsidR="00DE47D5" w:rsidRDefault="000A072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DE47D5" w:rsidRDefault="000A072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постановлению министерстваприродных ресурсов и экологии Ростовской области</w:t>
      </w:r>
    </w:p>
    <w:p w:rsidR="00DE47D5" w:rsidRDefault="000A0725">
      <w:pPr>
        <w:widowControl w:val="0"/>
        <w:spacing w:after="0" w:line="240" w:lineRule="auto"/>
        <w:ind w:left="432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 01.06.2021 № П-7</w:t>
      </w:r>
    </w:p>
    <w:p w:rsidR="00DE47D5" w:rsidRDefault="00DE47D5">
      <w:pPr>
        <w:widowControl w:val="0"/>
        <w:spacing w:after="0" w:line="240" w:lineRule="auto"/>
        <w:ind w:left="4320"/>
        <w:jc w:val="center"/>
        <w:rPr>
          <w:rFonts w:ascii="Times New Roman" w:hAnsi="Times New Roman"/>
        </w:rPr>
      </w:pPr>
    </w:p>
    <w:p w:rsidR="00DE47D5" w:rsidRDefault="000A0725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НОРМЫ ДОПУСТИМОЙ ДОБЫЧИ ОХ</w:t>
      </w:r>
      <w:r>
        <w:rPr>
          <w:rFonts w:ascii="Times New Roman" w:hAnsi="Times New Roman"/>
          <w:b/>
        </w:rPr>
        <w:t>ОТНИЧЬИХ РЕСУРСОВ</w:t>
      </w:r>
    </w:p>
    <w:p w:rsidR="00DE47D5" w:rsidRDefault="000A0725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ТЕРРИТОРИИ РОСТОВСКОЙ ОБЛАСТИ</w:t>
      </w:r>
    </w:p>
    <w:p w:rsidR="00DE47D5" w:rsidRDefault="00DE47D5">
      <w:pPr>
        <w:widowControl w:val="0"/>
        <w:ind w:firstLine="540"/>
        <w:jc w:val="both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0"/>
        <w:gridCol w:w="2961"/>
        <w:gridCol w:w="1783"/>
        <w:gridCol w:w="1784"/>
        <w:gridCol w:w="3087"/>
      </w:tblGrid>
      <w:tr w:rsidR="00DE47D5">
        <w:trPr>
          <w:trHeight w:val="241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</w:p>
          <w:p w:rsidR="00DE47D5" w:rsidRDefault="000A072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или группа охотничьих ресурсов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 допустимой добычи</w:t>
            </w:r>
          </w:p>
        </w:tc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DE47D5"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/>
        </w:tc>
        <w:tc>
          <w:tcPr>
            <w:tcW w:w="2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DE47D5" w:rsidRDefault="00DE47D5"/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(особей)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сезон (особей)</w:t>
            </w:r>
          </w:p>
        </w:tc>
        <w:tc>
          <w:tcPr>
            <w:tcW w:w="3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DE47D5" w:rsidRDefault="00DE47D5"/>
        </w:tc>
      </w:tr>
      <w:tr w:rsidR="00DE47D5">
        <w:trPr>
          <w:trHeight w:val="24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Перепел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Голуби, горлицы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Утки, лысуха, чибис, турухтан, бекасы, гаршнеп, дупеля, веретенники, травники, пастушок, обыкновенный погоныш, камышница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Серая куропатка, коростель, вальдшнеп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Фазан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 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Гуси, казарки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40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Серая ворона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ограничивается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ограничивается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Волк, шакал, лисица, енотовидная собака, суслики, кроты, хомяки, водяная полевка, ласка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ограничивается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ограничивается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Ондатра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Сурок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взрослых,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до года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взрослых,</w:t>
            </w:r>
          </w:p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до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Заяц-русак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Бобр, белка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Куницы, американская норка, корсак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E47D5">
        <w:trPr>
          <w:trHeight w:val="241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Кабан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E47D5" w:rsidRDefault="00DE47D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47D5" w:rsidRDefault="000A07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выданных разрешений  на добычу копытных животных  (кабан) в общедоступные охотничьи угодья Ростовской  области не должно превышать 50% от его  учетной численность на дату подачи заявления </w:t>
            </w:r>
          </w:p>
        </w:tc>
      </w:tr>
    </w:tbl>
    <w:p w:rsidR="00DE47D5" w:rsidRDefault="00DE47D5">
      <w:pPr>
        <w:jc w:val="both"/>
      </w:pPr>
    </w:p>
    <w:p w:rsidR="00DE47D5" w:rsidRDefault="00DE47D5">
      <w:pPr>
        <w:keepNext/>
        <w:widowControl w:val="0"/>
        <w:spacing w:after="0" w:line="240" w:lineRule="auto"/>
        <w:ind w:left="5811"/>
        <w:jc w:val="center"/>
        <w:rPr>
          <w:rFonts w:ascii="Times New Roman" w:hAnsi="Times New Roman"/>
          <w:sz w:val="28"/>
        </w:rPr>
      </w:pPr>
    </w:p>
    <w:p w:rsidR="00DE47D5" w:rsidRDefault="000A0725">
      <w:pPr>
        <w:keepNext/>
        <w:widowControl w:val="0"/>
        <w:spacing w:after="0" w:line="240" w:lineRule="auto"/>
        <w:ind w:left="58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DE47D5" w:rsidRDefault="000A0725">
      <w:pPr>
        <w:keepNext/>
        <w:widowControl w:val="0"/>
        <w:spacing w:after="0" w:line="240" w:lineRule="auto"/>
        <w:ind w:left="58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DE47D5" w:rsidRDefault="000A0725">
      <w:pPr>
        <w:keepNext/>
        <w:widowControl w:val="0"/>
        <w:spacing w:after="0" w:line="240" w:lineRule="auto"/>
        <w:ind w:left="58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природных ре</w:t>
      </w:r>
      <w:r>
        <w:rPr>
          <w:rFonts w:ascii="Times New Roman" w:hAnsi="Times New Roman"/>
          <w:sz w:val="28"/>
        </w:rPr>
        <w:t>сурсов и экологииРостовской области</w:t>
      </w:r>
    </w:p>
    <w:p w:rsidR="00DE47D5" w:rsidRDefault="000A0725">
      <w:pPr>
        <w:keepNext/>
        <w:widowControl w:val="0"/>
        <w:spacing w:after="0" w:line="240" w:lineRule="auto"/>
        <w:ind w:left="58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13.11.2017  № П-29</w:t>
      </w:r>
    </w:p>
    <w:p w:rsidR="00DE47D5" w:rsidRDefault="00DE47D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E47D5" w:rsidRDefault="000A072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НОРМЫ</w:t>
      </w:r>
    </w:p>
    <w:p w:rsidR="00DE47D5" w:rsidRDefault="000A072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пропускной способности охотничьих угодий Ростовской области</w:t>
      </w:r>
    </w:p>
    <w:p w:rsidR="00DE47D5" w:rsidRDefault="00DE47D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E47D5" w:rsidRDefault="000A072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Пропускная способность охотничьих угодий Ростовской области на одного охотника в день охоты</w:t>
      </w:r>
      <w:r>
        <w:rPr>
          <w:rFonts w:ascii="Times New Roman" w:hAnsi="Times New Roman"/>
          <w:sz w:val="28"/>
        </w:rPr>
        <w:t xml:space="preserve"> по видам охотничьих ресурсов из расчета площади пригодной для обитания: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Пропускная способность охотничьих угодий при производстве охоты на копытных животных – 200 га охотничьих угодий на одного охотника или группу охотников (при проведении коллективной</w:t>
      </w:r>
      <w:r>
        <w:rPr>
          <w:rFonts w:ascii="Times New Roman" w:hAnsi="Times New Roman"/>
          <w:sz w:val="28"/>
        </w:rPr>
        <w:t xml:space="preserve"> охоты) в день.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Пропускная способность охотничьих угодий при производстве охоты на пушных животных: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барсук – 200 га охотничьих угодий на одного охотника в день;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сурок-байбак: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общедоступных охотничьих угодьях – 500 га охотничьих угодий на одного охотни</w:t>
      </w:r>
      <w:r>
        <w:rPr>
          <w:rFonts w:ascii="Times New Roman" w:hAnsi="Times New Roman"/>
          <w:sz w:val="28"/>
        </w:rPr>
        <w:t xml:space="preserve">ка в день, 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закрепленных охотничьих угодьях – 500 га охотничьих угодий на одного охотника в день или из расчета одно разрешение на одно сурочье поселение (балка) на одного охотника в день;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другие виды пушных животных – 250 га охотничьих угодий на одного </w:t>
      </w:r>
      <w:r>
        <w:rPr>
          <w:rFonts w:ascii="Times New Roman" w:hAnsi="Times New Roman"/>
          <w:sz w:val="28"/>
        </w:rPr>
        <w:t>охотника в день.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Пропускная способность охотничьих угодий при производстве охоты на птиц:</w:t>
      </w:r>
    </w:p>
    <w:p w:rsidR="00DE47D5" w:rsidRDefault="000A0725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степная и полевая дичь – 150 га охотничьих угодий на одного охотника в день;</w:t>
      </w:r>
    </w:p>
    <w:p w:rsidR="00DE47D5" w:rsidRDefault="000A072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болотно-луговая дичь – 10 га охотничьих угодий на одного охотника в день;</w:t>
      </w:r>
    </w:p>
    <w:p w:rsidR="00DE47D5" w:rsidRDefault="000A072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боровая дичь – 10 га охотничьих угодий на одного охотника в день;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водоплавающая дичь: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охоты в акваториях и на берегах морских заливов, водохранилищ, лиманов – 10 га охотничьих угодий на одного охотника в день, </w:t>
      </w:r>
    </w:p>
    <w:p w:rsidR="00DE47D5" w:rsidRDefault="000A07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охоты в а</w:t>
      </w:r>
      <w:r>
        <w:rPr>
          <w:rFonts w:ascii="Times New Roman" w:hAnsi="Times New Roman"/>
          <w:sz w:val="28"/>
        </w:rPr>
        <w:t>кваториях и на берегах озер, рек, прудов, балочных и русловых обводненных карьеров – 1 га охотничьих угодий на одного охотника в день.</w:t>
      </w: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E47D5" w:rsidRDefault="000A072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Дополнительную информацию по общедоступным охотничьим угодьям, расположенным в районах области</w:t>
      </w:r>
      <w:r>
        <w:rPr>
          <w:rFonts w:ascii="Times New Roman" w:hAnsi="Times New Roman"/>
          <w:b/>
          <w:sz w:val="32"/>
        </w:rPr>
        <w:t xml:space="preserve"> можно получить по телефонам:</w:t>
      </w:r>
    </w:p>
    <w:p w:rsidR="00DE47D5" w:rsidRDefault="00DE47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3083"/>
        <w:gridCol w:w="3645"/>
      </w:tblGrid>
      <w:tr w:rsidR="00DE47D5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Рогожин Алексей Николаевич</w:t>
            </w:r>
          </w:p>
          <w:p w:rsidR="00DE47D5" w:rsidRDefault="000A072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Тел. +7(928) 145-52-46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Рядинский</w:t>
            </w:r>
            <w:r>
              <w:rPr>
                <w:rFonts w:ascii="Times New Roman" w:hAnsi="Times New Roman"/>
                <w:b/>
                <w:sz w:val="27"/>
              </w:rPr>
              <w:br/>
              <w:t>Александр Иванович,</w:t>
            </w:r>
            <w:r>
              <w:rPr>
                <w:rFonts w:ascii="Times New Roman" w:hAnsi="Times New Roman"/>
                <w:b/>
                <w:sz w:val="27"/>
              </w:rPr>
              <w:br/>
              <w:t>тел.</w:t>
            </w:r>
            <w:r>
              <w:rPr>
                <w:rFonts w:ascii="Times New Roman" w:hAnsi="Times New Roman"/>
                <w:sz w:val="27"/>
              </w:rPr>
              <w:t xml:space="preserve"> +7</w:t>
            </w:r>
            <w:r>
              <w:rPr>
                <w:rFonts w:ascii="Times New Roman" w:hAnsi="Times New Roman"/>
                <w:b/>
                <w:sz w:val="27"/>
              </w:rPr>
              <w:t>(928) 186-65-92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Черноволов </w:t>
            </w:r>
            <w:r>
              <w:rPr>
                <w:rFonts w:ascii="Times New Roman" w:hAnsi="Times New Roman"/>
                <w:b/>
                <w:sz w:val="27"/>
              </w:rPr>
              <w:br/>
              <w:t>Александр Васильевич,</w:t>
            </w:r>
            <w:r>
              <w:rPr>
                <w:rFonts w:ascii="Times New Roman" w:hAnsi="Times New Roman"/>
                <w:b/>
                <w:sz w:val="27"/>
              </w:rPr>
              <w:br/>
              <w:t>тел. +7(928) 618-03-60</w:t>
            </w:r>
          </w:p>
        </w:tc>
      </w:tr>
      <w:tr w:rsidR="00DE47D5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Дубовский р-н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Боковский р-н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Зерноградский р-н</w:t>
            </w: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Заветинский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Верхнедонской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Кагальницкий р-н</w:t>
            </w: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Зимовниковский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Каменский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Родионово-Несветайский р-н</w:t>
            </w: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Константиновский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Кашарский р-н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Орловский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Миллеровский р-н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rPr>
          <w:trHeight w:val="70"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Ремонтненский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Милютинский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Сальский р-н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Морозовский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Обливский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Советский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Тарасовский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Тацинский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Чертковский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  <w:tr w:rsidR="00DE47D5"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0A0725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Шолоховский р-н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D5" w:rsidRDefault="00DE47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</w:rPr>
            </w:pPr>
          </w:p>
        </w:tc>
      </w:tr>
    </w:tbl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DE4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7D5" w:rsidRDefault="00DE47D5"/>
    <w:sectPr w:rsidR="00DE47D5" w:rsidSect="00DE47D5">
      <w:headerReference w:type="default" r:id="rId7"/>
      <w:pgSz w:w="11906" w:h="16838"/>
      <w:pgMar w:top="851" w:right="567" w:bottom="709" w:left="1134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25" w:rsidRDefault="000A0725" w:rsidP="00DE47D5">
      <w:pPr>
        <w:spacing w:after="0" w:line="240" w:lineRule="auto"/>
      </w:pPr>
      <w:r>
        <w:separator/>
      </w:r>
    </w:p>
  </w:endnote>
  <w:endnote w:type="continuationSeparator" w:id="1">
    <w:p w:rsidR="000A0725" w:rsidRDefault="000A0725" w:rsidP="00D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25" w:rsidRDefault="000A0725" w:rsidP="00DE47D5">
      <w:pPr>
        <w:spacing w:after="0" w:line="240" w:lineRule="auto"/>
      </w:pPr>
      <w:r>
        <w:separator/>
      </w:r>
    </w:p>
  </w:footnote>
  <w:footnote w:type="continuationSeparator" w:id="1">
    <w:p w:rsidR="000A0725" w:rsidRDefault="000A0725" w:rsidP="00DE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D5" w:rsidRDefault="00DE47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7D5"/>
    <w:rsid w:val="000A0725"/>
    <w:rsid w:val="0046767C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47D5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DE47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47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47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47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47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47D5"/>
  </w:style>
  <w:style w:type="paragraph" w:styleId="21">
    <w:name w:val="toc 2"/>
    <w:next w:val="a"/>
    <w:link w:val="22"/>
    <w:uiPriority w:val="39"/>
    <w:rsid w:val="00DE47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47D5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DE47D5"/>
  </w:style>
  <w:style w:type="paragraph" w:styleId="41">
    <w:name w:val="toc 4"/>
    <w:next w:val="a"/>
    <w:link w:val="42"/>
    <w:uiPriority w:val="39"/>
    <w:rsid w:val="00DE47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47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47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47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47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47D5"/>
    <w:rPr>
      <w:rFonts w:ascii="XO Thames" w:hAnsi="XO Thames"/>
      <w:sz w:val="28"/>
    </w:rPr>
  </w:style>
  <w:style w:type="paragraph" w:styleId="a3">
    <w:name w:val="header"/>
    <w:basedOn w:val="a"/>
    <w:link w:val="a4"/>
    <w:rsid w:val="00DE47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DE47D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DE47D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E47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47D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E47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E47D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DE47D5"/>
    <w:rPr>
      <w:color w:val="0000FF"/>
      <w:u w:val="single"/>
    </w:rPr>
  </w:style>
  <w:style w:type="character" w:styleId="a5">
    <w:name w:val="Hyperlink"/>
    <w:link w:val="13"/>
    <w:rsid w:val="00DE47D5"/>
    <w:rPr>
      <w:color w:val="0000FF"/>
      <w:u w:val="single"/>
    </w:rPr>
  </w:style>
  <w:style w:type="paragraph" w:customStyle="1" w:styleId="Footnote">
    <w:name w:val="Footnote"/>
    <w:link w:val="Footnote0"/>
    <w:rsid w:val="00DE47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E47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E47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E47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47D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E47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47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47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47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47D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6"/>
    <w:rsid w:val="00DE47D5"/>
  </w:style>
  <w:style w:type="character" w:styleId="a6">
    <w:name w:val="page number"/>
    <w:basedOn w:val="a0"/>
    <w:link w:val="16"/>
    <w:rsid w:val="00DE47D5"/>
  </w:style>
  <w:style w:type="paragraph" w:styleId="51">
    <w:name w:val="toc 5"/>
    <w:next w:val="a"/>
    <w:link w:val="52"/>
    <w:uiPriority w:val="39"/>
    <w:rsid w:val="00DE47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47D5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DE47D5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DE47D5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DE47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DE47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47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47D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rro@donland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1636</Words>
  <Characters>9329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admin_553</dc:creator>
  <cp:lastModifiedBy>admin_553</cp:lastModifiedBy>
  <cp:revision>2</cp:revision>
  <dcterms:created xsi:type="dcterms:W3CDTF">2023-12-13T06:38:00Z</dcterms:created>
  <dcterms:modified xsi:type="dcterms:W3CDTF">2023-12-13T06:38:00Z</dcterms:modified>
</cp:coreProperties>
</file>